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8387F" w14:textId="4707E313" w:rsidR="004C4B8B" w:rsidRDefault="005B7DAA" w:rsidP="00DA468D">
      <w:pPr>
        <w:spacing w:line="360" w:lineRule="auto"/>
        <w:jc w:val="center"/>
        <w:rPr>
          <w:rFonts w:ascii="Arial" w:hAnsi="Arial" w:cs="Arial"/>
          <w:b/>
          <w:sz w:val="20"/>
          <w:szCs w:val="20"/>
          <w:u w:val="single"/>
        </w:rPr>
      </w:pPr>
      <w:r>
        <w:rPr>
          <w:rFonts w:ascii="Arial" w:hAnsi="Arial" w:cs="Arial"/>
          <w:b/>
          <w:sz w:val="20"/>
          <w:szCs w:val="20"/>
          <w:u w:val="single"/>
        </w:rPr>
        <w:t xml:space="preserve">Trabajo </w:t>
      </w:r>
      <w:r w:rsidR="00A34CB4">
        <w:rPr>
          <w:rFonts w:ascii="Arial" w:hAnsi="Arial" w:cs="Arial"/>
          <w:b/>
          <w:sz w:val="20"/>
          <w:szCs w:val="20"/>
          <w:u w:val="single"/>
        </w:rPr>
        <w:t>Práctico</w:t>
      </w:r>
      <w:r w:rsidR="00F525E4">
        <w:rPr>
          <w:rFonts w:ascii="Arial" w:hAnsi="Arial" w:cs="Arial"/>
          <w:b/>
          <w:sz w:val="20"/>
          <w:szCs w:val="20"/>
          <w:u w:val="single"/>
        </w:rPr>
        <w:t xml:space="preserve"> </w:t>
      </w:r>
      <w:r w:rsidR="00044D0C">
        <w:rPr>
          <w:rFonts w:ascii="Arial" w:hAnsi="Arial" w:cs="Arial"/>
          <w:b/>
          <w:sz w:val="20"/>
          <w:szCs w:val="20"/>
          <w:u w:val="single"/>
        </w:rPr>
        <w:t>1</w:t>
      </w:r>
      <w:r>
        <w:rPr>
          <w:rFonts w:ascii="Arial" w:hAnsi="Arial" w:cs="Arial"/>
          <w:b/>
          <w:sz w:val="20"/>
          <w:szCs w:val="20"/>
          <w:u w:val="single"/>
        </w:rPr>
        <w:t>:</w:t>
      </w:r>
      <w:r w:rsidR="005B6F00" w:rsidRPr="00767B4B">
        <w:rPr>
          <w:rFonts w:ascii="Arial" w:hAnsi="Arial" w:cs="Arial"/>
          <w:b/>
          <w:sz w:val="20"/>
          <w:szCs w:val="20"/>
        </w:rPr>
        <w:t xml:space="preserve"> </w:t>
      </w:r>
      <w:r w:rsidR="004C4B8B">
        <w:rPr>
          <w:rFonts w:ascii="Arial" w:hAnsi="Arial" w:cs="Arial"/>
          <w:b/>
          <w:sz w:val="20"/>
          <w:szCs w:val="20"/>
          <w:u w:val="single"/>
        </w:rPr>
        <w:t>Estructura</w:t>
      </w:r>
      <w:r w:rsidR="00A96C7C">
        <w:rPr>
          <w:rFonts w:ascii="Arial" w:hAnsi="Arial" w:cs="Arial"/>
          <w:b/>
          <w:sz w:val="20"/>
          <w:szCs w:val="20"/>
          <w:u w:val="single"/>
        </w:rPr>
        <w:t xml:space="preserve"> de TI</w:t>
      </w:r>
    </w:p>
    <w:p w14:paraId="309C3CAD" w14:textId="6307051D" w:rsidR="005B6F00" w:rsidRPr="005D4686" w:rsidRDefault="00A96C7C" w:rsidP="00DA468D">
      <w:pPr>
        <w:spacing w:line="360" w:lineRule="auto"/>
        <w:jc w:val="center"/>
        <w:rPr>
          <w:rFonts w:ascii="Arial" w:hAnsi="Arial" w:cs="Arial"/>
          <w:b/>
          <w:sz w:val="20"/>
          <w:szCs w:val="20"/>
          <w:u w:val="single"/>
        </w:rPr>
      </w:pPr>
      <w:r>
        <w:rPr>
          <w:rFonts w:ascii="Arial" w:hAnsi="Arial" w:cs="Arial"/>
          <w:b/>
          <w:sz w:val="20"/>
          <w:szCs w:val="20"/>
          <w:u w:val="single"/>
        </w:rPr>
        <w:t xml:space="preserve"> Hardware </w:t>
      </w:r>
      <w:r w:rsidR="00FC0B82">
        <w:rPr>
          <w:rFonts w:ascii="Arial" w:hAnsi="Arial" w:cs="Arial"/>
          <w:b/>
          <w:sz w:val="20"/>
          <w:szCs w:val="20"/>
          <w:u w:val="single"/>
        </w:rPr>
        <w:t>– So</w:t>
      </w:r>
      <w:r>
        <w:rPr>
          <w:rFonts w:ascii="Arial" w:hAnsi="Arial" w:cs="Arial"/>
          <w:b/>
          <w:sz w:val="20"/>
          <w:szCs w:val="20"/>
          <w:u w:val="single"/>
        </w:rPr>
        <w:t>ftware</w:t>
      </w:r>
      <w:r w:rsidR="00FC0B82">
        <w:rPr>
          <w:rFonts w:ascii="Arial" w:hAnsi="Arial" w:cs="Arial"/>
          <w:b/>
          <w:sz w:val="20"/>
          <w:szCs w:val="20"/>
          <w:u w:val="single"/>
        </w:rPr>
        <w:t xml:space="preserve"> – Redes </w:t>
      </w:r>
    </w:p>
    <w:p w14:paraId="74D078D5" w14:textId="77777777" w:rsidR="005B6F00" w:rsidRPr="005D4686" w:rsidRDefault="005D4686" w:rsidP="00DA468D">
      <w:pPr>
        <w:spacing w:line="360" w:lineRule="auto"/>
        <w:jc w:val="both"/>
        <w:rPr>
          <w:rFonts w:ascii="Arial" w:hAnsi="Arial" w:cs="Arial"/>
          <w:b/>
          <w:sz w:val="20"/>
          <w:szCs w:val="20"/>
          <w:u w:val="single"/>
        </w:rPr>
      </w:pPr>
      <w:r w:rsidRPr="005D4686">
        <w:rPr>
          <w:rFonts w:ascii="Arial" w:hAnsi="Arial" w:cs="Arial"/>
          <w:b/>
          <w:sz w:val="20"/>
          <w:szCs w:val="20"/>
          <w:u w:val="single"/>
        </w:rPr>
        <w:t>Objetivo: que el alumno pueda:</w:t>
      </w:r>
    </w:p>
    <w:p w14:paraId="4E4EF4DB" w14:textId="77777777" w:rsidR="00A96C7C" w:rsidRPr="00A96C7C" w:rsidRDefault="00A96C7C" w:rsidP="00DA468D">
      <w:pPr>
        <w:numPr>
          <w:ilvl w:val="0"/>
          <w:numId w:val="4"/>
        </w:numPr>
        <w:spacing w:line="360" w:lineRule="auto"/>
        <w:jc w:val="both"/>
        <w:rPr>
          <w:rFonts w:ascii="Arial" w:hAnsi="Arial" w:cs="Arial"/>
          <w:sz w:val="20"/>
          <w:szCs w:val="20"/>
        </w:rPr>
      </w:pPr>
      <w:r w:rsidRPr="00A96C7C">
        <w:rPr>
          <w:rFonts w:ascii="Arial" w:hAnsi="Arial" w:cs="Arial"/>
          <w:sz w:val="20"/>
          <w:szCs w:val="20"/>
        </w:rPr>
        <w:t>Identificar los aspectos a evaluar en la adquisición de hardware y software.</w:t>
      </w:r>
    </w:p>
    <w:p w14:paraId="46146307" w14:textId="77777777" w:rsidR="00A96C7C" w:rsidRPr="00A96C7C" w:rsidRDefault="00A96C7C" w:rsidP="00DA468D">
      <w:pPr>
        <w:numPr>
          <w:ilvl w:val="0"/>
          <w:numId w:val="4"/>
        </w:numPr>
        <w:spacing w:line="360" w:lineRule="auto"/>
        <w:jc w:val="both"/>
        <w:rPr>
          <w:rFonts w:ascii="Arial" w:hAnsi="Arial" w:cs="Arial"/>
          <w:sz w:val="20"/>
          <w:szCs w:val="20"/>
        </w:rPr>
      </w:pPr>
      <w:r w:rsidRPr="00A96C7C">
        <w:rPr>
          <w:rFonts w:ascii="Arial" w:hAnsi="Arial" w:cs="Arial"/>
          <w:sz w:val="20"/>
          <w:szCs w:val="20"/>
        </w:rPr>
        <w:t>Analizar la relación entre hardware y software.</w:t>
      </w:r>
    </w:p>
    <w:p w14:paraId="1727EBD9" w14:textId="77777777" w:rsidR="00A96C7C" w:rsidRPr="00A96C7C" w:rsidRDefault="00A96C7C" w:rsidP="00DA468D">
      <w:pPr>
        <w:numPr>
          <w:ilvl w:val="0"/>
          <w:numId w:val="4"/>
        </w:numPr>
        <w:spacing w:line="360" w:lineRule="auto"/>
        <w:jc w:val="both"/>
        <w:rPr>
          <w:rFonts w:ascii="Arial" w:hAnsi="Arial" w:cs="Arial"/>
          <w:sz w:val="20"/>
          <w:szCs w:val="20"/>
        </w:rPr>
      </w:pPr>
      <w:r w:rsidRPr="00A96C7C">
        <w:rPr>
          <w:rFonts w:ascii="Arial" w:hAnsi="Arial" w:cs="Arial"/>
          <w:sz w:val="20"/>
          <w:szCs w:val="20"/>
        </w:rPr>
        <w:t xml:space="preserve">Identificar aspectos </w:t>
      </w:r>
      <w:proofErr w:type="gramStart"/>
      <w:r w:rsidRPr="00A96C7C">
        <w:rPr>
          <w:rFonts w:ascii="Arial" w:hAnsi="Arial" w:cs="Arial"/>
          <w:sz w:val="20"/>
          <w:szCs w:val="20"/>
        </w:rPr>
        <w:t>a</w:t>
      </w:r>
      <w:proofErr w:type="gramEnd"/>
      <w:r w:rsidRPr="00A96C7C">
        <w:rPr>
          <w:rFonts w:ascii="Arial" w:hAnsi="Arial" w:cs="Arial"/>
          <w:sz w:val="20"/>
          <w:szCs w:val="20"/>
        </w:rPr>
        <w:t xml:space="preserve"> tener en cuenta en la contratación de desarrollo de software.</w:t>
      </w:r>
    </w:p>
    <w:p w14:paraId="718F9150" w14:textId="77777777" w:rsidR="00A96C7C" w:rsidRPr="00A96C7C" w:rsidRDefault="00A96C7C" w:rsidP="00DA468D">
      <w:pPr>
        <w:numPr>
          <w:ilvl w:val="0"/>
          <w:numId w:val="4"/>
        </w:numPr>
        <w:spacing w:line="360" w:lineRule="auto"/>
        <w:jc w:val="both"/>
        <w:rPr>
          <w:rFonts w:ascii="Arial" w:hAnsi="Arial" w:cs="Arial"/>
          <w:sz w:val="20"/>
          <w:szCs w:val="20"/>
        </w:rPr>
      </w:pPr>
      <w:r w:rsidRPr="00A96C7C">
        <w:rPr>
          <w:rFonts w:ascii="Arial" w:hAnsi="Arial" w:cs="Arial"/>
          <w:sz w:val="20"/>
          <w:szCs w:val="20"/>
        </w:rPr>
        <w:t>Reconocer los distintos componentes de hardware.</w:t>
      </w:r>
    </w:p>
    <w:p w14:paraId="2BC68DB8" w14:textId="77777777" w:rsidR="00A96C7C" w:rsidRPr="00A96C7C" w:rsidRDefault="00A96C7C" w:rsidP="00DA468D">
      <w:pPr>
        <w:numPr>
          <w:ilvl w:val="0"/>
          <w:numId w:val="4"/>
        </w:numPr>
        <w:spacing w:line="360" w:lineRule="auto"/>
        <w:jc w:val="both"/>
        <w:rPr>
          <w:rFonts w:ascii="Arial" w:hAnsi="Arial" w:cs="Arial"/>
          <w:sz w:val="20"/>
          <w:szCs w:val="20"/>
        </w:rPr>
      </w:pPr>
      <w:r w:rsidRPr="00A96C7C">
        <w:rPr>
          <w:rFonts w:ascii="Arial" w:hAnsi="Arial" w:cs="Arial"/>
          <w:sz w:val="20"/>
          <w:szCs w:val="20"/>
        </w:rPr>
        <w:t>Analizar la configuración necesaria para distintas necesidades.</w:t>
      </w:r>
    </w:p>
    <w:p w14:paraId="7B3795CB" w14:textId="77777777" w:rsidR="00A96C7C" w:rsidRPr="00A96C7C" w:rsidRDefault="00A96C7C" w:rsidP="00DA468D">
      <w:pPr>
        <w:numPr>
          <w:ilvl w:val="0"/>
          <w:numId w:val="4"/>
        </w:numPr>
        <w:spacing w:line="360" w:lineRule="auto"/>
        <w:jc w:val="both"/>
        <w:rPr>
          <w:rFonts w:ascii="Arial" w:hAnsi="Arial" w:cs="Arial"/>
          <w:sz w:val="20"/>
          <w:szCs w:val="20"/>
        </w:rPr>
      </w:pPr>
      <w:r w:rsidRPr="00A96C7C">
        <w:rPr>
          <w:rFonts w:ascii="Arial" w:hAnsi="Arial" w:cs="Arial"/>
          <w:sz w:val="20"/>
          <w:szCs w:val="20"/>
        </w:rPr>
        <w:t>Reconocer los distintos tipos de software (Sistema Operativo - Aplicación - Herramental de Gestión).</w:t>
      </w:r>
    </w:p>
    <w:p w14:paraId="1E7A97AA" w14:textId="1F5C0BFE" w:rsidR="00A96C7C" w:rsidRDefault="00A96C7C" w:rsidP="00DA468D">
      <w:pPr>
        <w:numPr>
          <w:ilvl w:val="0"/>
          <w:numId w:val="4"/>
        </w:numPr>
        <w:spacing w:line="360" w:lineRule="auto"/>
        <w:jc w:val="both"/>
        <w:rPr>
          <w:rFonts w:ascii="Arial" w:hAnsi="Arial" w:cs="Arial"/>
          <w:sz w:val="20"/>
          <w:szCs w:val="20"/>
        </w:rPr>
      </w:pPr>
      <w:r w:rsidRPr="00A96C7C">
        <w:rPr>
          <w:rFonts w:ascii="Arial" w:hAnsi="Arial" w:cs="Arial"/>
          <w:sz w:val="20"/>
          <w:szCs w:val="20"/>
        </w:rPr>
        <w:t>Conocer la importancia de adquirir software legal (ley de propiedad intelectual).</w:t>
      </w:r>
    </w:p>
    <w:p w14:paraId="1078D770" w14:textId="7D1ED6D8" w:rsidR="00FC0B82" w:rsidRPr="00FC0B82" w:rsidRDefault="00FC0B82" w:rsidP="00FC0B82">
      <w:pPr>
        <w:numPr>
          <w:ilvl w:val="0"/>
          <w:numId w:val="4"/>
        </w:numPr>
        <w:spacing w:line="360" w:lineRule="auto"/>
        <w:jc w:val="both"/>
        <w:rPr>
          <w:rFonts w:ascii="Arial" w:hAnsi="Arial" w:cs="Arial"/>
          <w:sz w:val="20"/>
          <w:szCs w:val="20"/>
        </w:rPr>
      </w:pPr>
      <w:r w:rsidRPr="00FC0B82">
        <w:rPr>
          <w:rFonts w:ascii="Arial" w:hAnsi="Arial" w:cs="Arial"/>
          <w:sz w:val="20"/>
          <w:szCs w:val="20"/>
        </w:rPr>
        <w:t xml:space="preserve">La incidencia de las redes en el proceso, administración y control de la información de </w:t>
      </w:r>
      <w:r>
        <w:rPr>
          <w:rFonts w:ascii="Arial" w:hAnsi="Arial" w:cs="Arial"/>
          <w:sz w:val="20"/>
          <w:szCs w:val="20"/>
        </w:rPr>
        <w:t>las organizaciones</w:t>
      </w:r>
      <w:r w:rsidRPr="00FC0B82">
        <w:rPr>
          <w:rFonts w:ascii="Arial" w:hAnsi="Arial" w:cs="Arial"/>
          <w:sz w:val="20"/>
          <w:szCs w:val="20"/>
        </w:rPr>
        <w:t xml:space="preserve">. </w:t>
      </w:r>
    </w:p>
    <w:p w14:paraId="2944DCAD" w14:textId="232506B8" w:rsidR="00FC0B82" w:rsidRPr="00A96C7C" w:rsidRDefault="00FC0B82" w:rsidP="00FC0B82">
      <w:pPr>
        <w:numPr>
          <w:ilvl w:val="0"/>
          <w:numId w:val="4"/>
        </w:numPr>
        <w:spacing w:line="360" w:lineRule="auto"/>
        <w:jc w:val="both"/>
        <w:rPr>
          <w:rFonts w:ascii="Arial" w:hAnsi="Arial" w:cs="Arial"/>
          <w:sz w:val="20"/>
          <w:szCs w:val="20"/>
        </w:rPr>
      </w:pPr>
      <w:r w:rsidRPr="00FC0B82">
        <w:rPr>
          <w:rFonts w:ascii="Arial" w:hAnsi="Arial" w:cs="Arial"/>
          <w:sz w:val="20"/>
          <w:szCs w:val="20"/>
        </w:rPr>
        <w:t>Las nuevas oportunidades generadas por INTERNET</w:t>
      </w:r>
      <w:r>
        <w:rPr>
          <w:rFonts w:ascii="Arial" w:hAnsi="Arial" w:cs="Arial"/>
          <w:sz w:val="20"/>
          <w:szCs w:val="20"/>
        </w:rPr>
        <w:t>.</w:t>
      </w:r>
    </w:p>
    <w:p w14:paraId="3FC484C6" w14:textId="77777777" w:rsidR="005B6F00" w:rsidRPr="005D4686" w:rsidRDefault="005B6F00" w:rsidP="00DA468D">
      <w:pPr>
        <w:spacing w:line="360" w:lineRule="auto"/>
        <w:jc w:val="both"/>
        <w:rPr>
          <w:rFonts w:ascii="Arial" w:hAnsi="Arial" w:cs="Arial"/>
          <w:sz w:val="20"/>
          <w:szCs w:val="20"/>
        </w:rPr>
      </w:pPr>
      <w:r w:rsidRPr="005D4686">
        <w:rPr>
          <w:rFonts w:ascii="Arial" w:hAnsi="Arial" w:cs="Arial"/>
          <w:b/>
          <w:sz w:val="20"/>
          <w:szCs w:val="20"/>
          <w:u w:val="single"/>
        </w:rPr>
        <w:t>Tarea</w:t>
      </w:r>
      <w:r w:rsidR="00F562F5" w:rsidRPr="005D4686">
        <w:rPr>
          <w:rFonts w:ascii="Arial" w:hAnsi="Arial" w:cs="Arial"/>
          <w:b/>
          <w:sz w:val="20"/>
          <w:szCs w:val="20"/>
          <w:u w:val="single"/>
        </w:rPr>
        <w:t>s</w:t>
      </w:r>
      <w:r w:rsidRPr="005D4686">
        <w:rPr>
          <w:rFonts w:ascii="Arial" w:hAnsi="Arial" w:cs="Arial"/>
          <w:b/>
          <w:sz w:val="20"/>
          <w:szCs w:val="20"/>
          <w:u w:val="single"/>
        </w:rPr>
        <w:t xml:space="preserve"> previa</w:t>
      </w:r>
      <w:r w:rsidR="00F562F5" w:rsidRPr="005D4686">
        <w:rPr>
          <w:rFonts w:ascii="Arial" w:hAnsi="Arial" w:cs="Arial"/>
          <w:b/>
          <w:sz w:val="20"/>
          <w:szCs w:val="20"/>
          <w:u w:val="single"/>
        </w:rPr>
        <w:t>s</w:t>
      </w:r>
      <w:r w:rsidRPr="005D4686">
        <w:rPr>
          <w:rFonts w:ascii="Arial" w:hAnsi="Arial" w:cs="Arial"/>
          <w:sz w:val="20"/>
          <w:szCs w:val="20"/>
        </w:rPr>
        <w:t>:</w:t>
      </w:r>
    </w:p>
    <w:p w14:paraId="7126751F" w14:textId="77777777" w:rsidR="00F562F5" w:rsidRPr="005D4686" w:rsidRDefault="00F562F5" w:rsidP="00DA468D">
      <w:pPr>
        <w:numPr>
          <w:ilvl w:val="0"/>
          <w:numId w:val="4"/>
        </w:numPr>
        <w:spacing w:line="360" w:lineRule="auto"/>
        <w:jc w:val="both"/>
        <w:rPr>
          <w:rFonts w:ascii="Arial" w:hAnsi="Arial" w:cs="Arial"/>
          <w:sz w:val="20"/>
          <w:szCs w:val="20"/>
        </w:rPr>
      </w:pPr>
      <w:r w:rsidRPr="005D4686">
        <w:rPr>
          <w:rFonts w:ascii="Arial" w:hAnsi="Arial" w:cs="Arial"/>
          <w:sz w:val="20"/>
          <w:szCs w:val="20"/>
        </w:rPr>
        <w:t>Asistencia a las clases teóricas</w:t>
      </w:r>
      <w:r w:rsidR="00290097" w:rsidRPr="005D4686">
        <w:rPr>
          <w:rFonts w:ascii="Arial" w:hAnsi="Arial" w:cs="Arial"/>
          <w:sz w:val="20"/>
          <w:szCs w:val="20"/>
        </w:rPr>
        <w:t>.</w:t>
      </w:r>
    </w:p>
    <w:p w14:paraId="6B681441" w14:textId="77777777" w:rsidR="005B6F00" w:rsidRPr="005D4686" w:rsidRDefault="00F562F5" w:rsidP="00DA468D">
      <w:pPr>
        <w:numPr>
          <w:ilvl w:val="0"/>
          <w:numId w:val="4"/>
        </w:numPr>
        <w:spacing w:line="360" w:lineRule="auto"/>
        <w:jc w:val="both"/>
        <w:rPr>
          <w:rFonts w:ascii="Arial" w:hAnsi="Arial" w:cs="Arial"/>
          <w:sz w:val="20"/>
          <w:szCs w:val="20"/>
        </w:rPr>
      </w:pPr>
      <w:r w:rsidRPr="005D4686">
        <w:rPr>
          <w:rFonts w:ascii="Arial" w:hAnsi="Arial" w:cs="Arial"/>
          <w:sz w:val="20"/>
          <w:szCs w:val="20"/>
        </w:rPr>
        <w:t>L</w:t>
      </w:r>
      <w:r w:rsidR="005B6F00" w:rsidRPr="005D4686">
        <w:rPr>
          <w:rFonts w:ascii="Arial" w:hAnsi="Arial" w:cs="Arial"/>
          <w:sz w:val="20"/>
          <w:szCs w:val="20"/>
        </w:rPr>
        <w:t>ectura del material teórico distribuido por la cátedra sobre el tema</w:t>
      </w:r>
      <w:r w:rsidR="00A94176" w:rsidRPr="005D4686">
        <w:rPr>
          <w:rFonts w:ascii="Arial" w:hAnsi="Arial" w:cs="Arial"/>
          <w:sz w:val="20"/>
          <w:szCs w:val="20"/>
        </w:rPr>
        <w:t>.</w:t>
      </w:r>
    </w:p>
    <w:p w14:paraId="67F317F3" w14:textId="77777777" w:rsidR="00A96C7C" w:rsidRPr="00A96C7C" w:rsidRDefault="005C244B" w:rsidP="00DA468D">
      <w:pPr>
        <w:spacing w:line="360" w:lineRule="auto"/>
        <w:jc w:val="both"/>
        <w:rPr>
          <w:rFonts w:ascii="Arial" w:hAnsi="Arial" w:cs="Arial"/>
          <w:b/>
          <w:sz w:val="20"/>
          <w:szCs w:val="20"/>
        </w:rPr>
      </w:pPr>
      <w:r>
        <w:rPr>
          <w:rFonts w:ascii="Arial" w:hAnsi="Arial" w:cs="Arial"/>
          <w:b/>
          <w:sz w:val="20"/>
          <w:szCs w:val="20"/>
        </w:rPr>
        <w:t>Relevamiento Remolque y Auxilio Mecánico S</w:t>
      </w:r>
      <w:r w:rsidR="00A93D91">
        <w:rPr>
          <w:rFonts w:ascii="Arial" w:hAnsi="Arial" w:cs="Arial"/>
          <w:b/>
          <w:sz w:val="20"/>
          <w:szCs w:val="20"/>
        </w:rPr>
        <w:t xml:space="preserve"> </w:t>
      </w:r>
      <w:r>
        <w:rPr>
          <w:rFonts w:ascii="Arial" w:hAnsi="Arial" w:cs="Arial"/>
          <w:b/>
          <w:sz w:val="20"/>
          <w:szCs w:val="20"/>
        </w:rPr>
        <w:t>&amp;</w:t>
      </w:r>
      <w:r w:rsidR="00A93D91">
        <w:rPr>
          <w:rFonts w:ascii="Arial" w:hAnsi="Arial" w:cs="Arial"/>
          <w:b/>
          <w:sz w:val="20"/>
          <w:szCs w:val="20"/>
        </w:rPr>
        <w:t xml:space="preserve"> </w:t>
      </w:r>
      <w:r>
        <w:rPr>
          <w:rFonts w:ascii="Arial" w:hAnsi="Arial" w:cs="Arial"/>
          <w:b/>
          <w:sz w:val="20"/>
          <w:szCs w:val="20"/>
        </w:rPr>
        <w:t>A</w:t>
      </w:r>
    </w:p>
    <w:p w14:paraId="0DCF9214" w14:textId="3BEE2EB8" w:rsidR="00A96C7C" w:rsidRPr="00A96C7C" w:rsidRDefault="005C244B" w:rsidP="00DA468D">
      <w:pPr>
        <w:spacing w:line="360" w:lineRule="auto"/>
        <w:ind w:firstLine="708"/>
        <w:jc w:val="both"/>
        <w:rPr>
          <w:rFonts w:ascii="Arial" w:hAnsi="Arial" w:cs="Arial"/>
          <w:sz w:val="20"/>
          <w:szCs w:val="20"/>
        </w:rPr>
      </w:pPr>
      <w:r>
        <w:rPr>
          <w:rFonts w:ascii="Arial" w:hAnsi="Arial" w:cs="Arial"/>
          <w:sz w:val="20"/>
          <w:szCs w:val="20"/>
        </w:rPr>
        <w:t>S&amp;A</w:t>
      </w:r>
      <w:r w:rsidR="00A96C7C" w:rsidRPr="00A96C7C">
        <w:rPr>
          <w:rFonts w:ascii="Arial" w:hAnsi="Arial" w:cs="Arial"/>
          <w:sz w:val="20"/>
          <w:szCs w:val="20"/>
        </w:rPr>
        <w:t xml:space="preserve"> es una </w:t>
      </w:r>
      <w:r w:rsidR="00FC0B82">
        <w:rPr>
          <w:rFonts w:ascii="Arial" w:hAnsi="Arial" w:cs="Arial"/>
          <w:sz w:val="20"/>
          <w:szCs w:val="20"/>
        </w:rPr>
        <w:t>empresa</w:t>
      </w:r>
      <w:r>
        <w:rPr>
          <w:rFonts w:ascii="Arial" w:hAnsi="Arial" w:cs="Arial"/>
          <w:sz w:val="20"/>
          <w:szCs w:val="20"/>
        </w:rPr>
        <w:t xml:space="preserve"> que se dedica al remolque y asistencia mecánica del automotor</w:t>
      </w:r>
      <w:r w:rsidR="00FC0B82">
        <w:rPr>
          <w:rFonts w:ascii="Arial" w:hAnsi="Arial" w:cs="Arial"/>
          <w:sz w:val="20"/>
          <w:szCs w:val="20"/>
        </w:rPr>
        <w:t xml:space="preserve"> a particulares y otras empresas</w:t>
      </w:r>
      <w:r>
        <w:rPr>
          <w:rFonts w:ascii="Arial" w:hAnsi="Arial" w:cs="Arial"/>
          <w:sz w:val="20"/>
          <w:szCs w:val="20"/>
        </w:rPr>
        <w:t xml:space="preserve">. </w:t>
      </w:r>
      <w:r w:rsidR="00A96C7C" w:rsidRPr="00A96C7C">
        <w:rPr>
          <w:rFonts w:ascii="Arial" w:hAnsi="Arial" w:cs="Arial"/>
          <w:sz w:val="20"/>
          <w:szCs w:val="20"/>
        </w:rPr>
        <w:t>Está constituida por dos socios. Además</w:t>
      </w:r>
      <w:r w:rsidR="00FC0B82">
        <w:rPr>
          <w:rFonts w:ascii="Arial" w:hAnsi="Arial" w:cs="Arial"/>
          <w:sz w:val="20"/>
          <w:szCs w:val="20"/>
        </w:rPr>
        <w:t>,</w:t>
      </w:r>
      <w:r w:rsidR="00A96C7C" w:rsidRPr="00A96C7C">
        <w:rPr>
          <w:rFonts w:ascii="Arial" w:hAnsi="Arial" w:cs="Arial"/>
          <w:sz w:val="20"/>
          <w:szCs w:val="20"/>
        </w:rPr>
        <w:t xml:space="preserve"> prestan servicios un</w:t>
      </w:r>
      <w:r w:rsidR="00FC0B82">
        <w:rPr>
          <w:rFonts w:ascii="Arial" w:hAnsi="Arial" w:cs="Arial"/>
          <w:sz w:val="20"/>
          <w:szCs w:val="20"/>
        </w:rPr>
        <w:t xml:space="preserve"> auxiliar administrativo </w:t>
      </w:r>
      <w:r w:rsidR="00A96C7C" w:rsidRPr="00A96C7C">
        <w:rPr>
          <w:rFonts w:ascii="Arial" w:hAnsi="Arial" w:cs="Arial"/>
          <w:sz w:val="20"/>
          <w:szCs w:val="20"/>
        </w:rPr>
        <w:t xml:space="preserve">y </w:t>
      </w:r>
      <w:r>
        <w:rPr>
          <w:rFonts w:ascii="Arial" w:hAnsi="Arial" w:cs="Arial"/>
          <w:sz w:val="20"/>
          <w:szCs w:val="20"/>
        </w:rPr>
        <w:t xml:space="preserve">una </w:t>
      </w:r>
      <w:r w:rsidR="00FC0B82">
        <w:rPr>
          <w:rFonts w:ascii="Arial" w:hAnsi="Arial" w:cs="Arial"/>
          <w:sz w:val="20"/>
          <w:szCs w:val="20"/>
        </w:rPr>
        <w:t xml:space="preserve">flota de vehículos de auxilio con un </w:t>
      </w:r>
      <w:r>
        <w:rPr>
          <w:rFonts w:ascii="Arial" w:hAnsi="Arial" w:cs="Arial"/>
          <w:sz w:val="20"/>
          <w:szCs w:val="20"/>
        </w:rPr>
        <w:t>mecánico</w:t>
      </w:r>
      <w:r w:rsidR="00FC0B82">
        <w:rPr>
          <w:rFonts w:ascii="Arial" w:hAnsi="Arial" w:cs="Arial"/>
          <w:sz w:val="20"/>
          <w:szCs w:val="20"/>
        </w:rPr>
        <w:t xml:space="preserve"> cada uno.</w:t>
      </w:r>
    </w:p>
    <w:p w14:paraId="6F23C32F" w14:textId="5C881461" w:rsidR="005D4686" w:rsidRDefault="00A96C7C" w:rsidP="00DA468D">
      <w:pPr>
        <w:spacing w:line="360" w:lineRule="auto"/>
        <w:jc w:val="both"/>
        <w:rPr>
          <w:rFonts w:ascii="Arial" w:hAnsi="Arial" w:cs="Arial"/>
          <w:sz w:val="20"/>
          <w:szCs w:val="20"/>
        </w:rPr>
      </w:pPr>
      <w:r>
        <w:rPr>
          <w:rFonts w:ascii="Arial" w:hAnsi="Arial" w:cs="Arial"/>
          <w:sz w:val="20"/>
          <w:szCs w:val="20"/>
        </w:rPr>
        <w:tab/>
        <w:t xml:space="preserve">La </w:t>
      </w:r>
      <w:r w:rsidR="005C244B">
        <w:rPr>
          <w:rFonts w:ascii="Arial" w:hAnsi="Arial" w:cs="Arial"/>
          <w:sz w:val="20"/>
          <w:szCs w:val="20"/>
        </w:rPr>
        <w:t>compañía</w:t>
      </w:r>
      <w:r>
        <w:rPr>
          <w:rFonts w:ascii="Arial" w:hAnsi="Arial" w:cs="Arial"/>
          <w:sz w:val="20"/>
          <w:szCs w:val="20"/>
        </w:rPr>
        <w:t xml:space="preserve"> necesita renovar sus recursos de hardware</w:t>
      </w:r>
      <w:r w:rsidR="00044D0C">
        <w:rPr>
          <w:rFonts w:ascii="Arial" w:hAnsi="Arial" w:cs="Arial"/>
          <w:sz w:val="20"/>
          <w:szCs w:val="20"/>
        </w:rPr>
        <w:t>,</w:t>
      </w:r>
      <w:r>
        <w:rPr>
          <w:rFonts w:ascii="Arial" w:hAnsi="Arial" w:cs="Arial"/>
          <w:sz w:val="20"/>
          <w:szCs w:val="20"/>
        </w:rPr>
        <w:t xml:space="preserve"> software </w:t>
      </w:r>
      <w:r w:rsidR="00044D0C">
        <w:rPr>
          <w:rFonts w:ascii="Arial" w:hAnsi="Arial" w:cs="Arial"/>
          <w:sz w:val="20"/>
          <w:szCs w:val="20"/>
        </w:rPr>
        <w:t xml:space="preserve">y comunicaciones </w:t>
      </w:r>
      <w:r>
        <w:rPr>
          <w:rFonts w:ascii="Arial" w:hAnsi="Arial" w:cs="Arial"/>
          <w:sz w:val="20"/>
          <w:szCs w:val="20"/>
        </w:rPr>
        <w:t>para cumplir con los requerimientos de su creciente cartera de clientes.</w:t>
      </w:r>
      <w:r w:rsidR="005C244B">
        <w:rPr>
          <w:rFonts w:ascii="Arial" w:hAnsi="Arial" w:cs="Arial"/>
          <w:sz w:val="20"/>
          <w:szCs w:val="20"/>
        </w:rPr>
        <w:t xml:space="preserve"> Tener presente que los servicios de remolque o </w:t>
      </w:r>
      <w:r w:rsidR="00FC0B82">
        <w:rPr>
          <w:rFonts w:ascii="Arial" w:hAnsi="Arial" w:cs="Arial"/>
          <w:sz w:val="20"/>
          <w:szCs w:val="20"/>
        </w:rPr>
        <w:t>auxilio</w:t>
      </w:r>
      <w:r w:rsidR="005C244B">
        <w:rPr>
          <w:rFonts w:ascii="Arial" w:hAnsi="Arial" w:cs="Arial"/>
          <w:sz w:val="20"/>
          <w:szCs w:val="20"/>
        </w:rPr>
        <w:t xml:space="preserve"> pueden ser facturados en el momento y el lugar en donde se presta el servicio.</w:t>
      </w:r>
    </w:p>
    <w:p w14:paraId="549810CD" w14:textId="61BE48CF" w:rsidR="00FC0B82" w:rsidRDefault="00FC0B82" w:rsidP="00DA468D">
      <w:pPr>
        <w:spacing w:line="360" w:lineRule="auto"/>
        <w:jc w:val="both"/>
        <w:rPr>
          <w:rFonts w:ascii="Arial" w:hAnsi="Arial" w:cs="Arial"/>
          <w:sz w:val="20"/>
          <w:szCs w:val="20"/>
        </w:rPr>
      </w:pPr>
      <w:r>
        <w:rPr>
          <w:rFonts w:ascii="Arial" w:hAnsi="Arial" w:cs="Arial"/>
          <w:sz w:val="20"/>
          <w:szCs w:val="20"/>
        </w:rPr>
        <w:tab/>
        <w:t>Teniendo en cuenta que la empresa se extenderá en el valle de Lerma, se proyecta la apertura de dos sucursales, para hacer más eficiente la cobertura en toda la zona de influencia y optimizar los costos operativos.</w:t>
      </w:r>
    </w:p>
    <w:p w14:paraId="1FB0ED51" w14:textId="618D107E" w:rsidR="00FC0B82" w:rsidRDefault="00FC0B82" w:rsidP="00DA468D">
      <w:pPr>
        <w:spacing w:line="360" w:lineRule="auto"/>
        <w:jc w:val="both"/>
        <w:rPr>
          <w:rFonts w:ascii="Arial" w:hAnsi="Arial" w:cs="Arial"/>
          <w:sz w:val="20"/>
          <w:szCs w:val="20"/>
        </w:rPr>
      </w:pPr>
      <w:r>
        <w:rPr>
          <w:rFonts w:ascii="Arial" w:hAnsi="Arial" w:cs="Arial"/>
          <w:sz w:val="20"/>
          <w:szCs w:val="20"/>
        </w:rPr>
        <w:tab/>
      </w:r>
    </w:p>
    <w:p w14:paraId="0EA596A7" w14:textId="77777777" w:rsidR="00DA4A7F" w:rsidRDefault="00DA4A7F" w:rsidP="00DA468D">
      <w:pPr>
        <w:spacing w:line="360" w:lineRule="auto"/>
        <w:jc w:val="both"/>
        <w:rPr>
          <w:rFonts w:ascii="Arial" w:hAnsi="Arial" w:cs="Arial"/>
          <w:sz w:val="20"/>
          <w:szCs w:val="20"/>
        </w:rPr>
      </w:pPr>
      <w:r>
        <w:rPr>
          <w:rFonts w:ascii="Arial" w:hAnsi="Arial" w:cs="Arial"/>
          <w:sz w:val="20"/>
          <w:szCs w:val="20"/>
        </w:rPr>
        <w:t>Se pide:</w:t>
      </w:r>
    </w:p>
    <w:p w14:paraId="01914CC1" w14:textId="77777777" w:rsidR="00DA4C6A" w:rsidRDefault="00DA4C6A" w:rsidP="005C244B">
      <w:pPr>
        <w:numPr>
          <w:ilvl w:val="1"/>
          <w:numId w:val="17"/>
        </w:numPr>
        <w:spacing w:line="360" w:lineRule="auto"/>
        <w:jc w:val="both"/>
        <w:rPr>
          <w:rFonts w:ascii="Arial" w:hAnsi="Arial" w:cs="Arial"/>
          <w:sz w:val="20"/>
          <w:szCs w:val="20"/>
        </w:rPr>
      </w:pPr>
      <w:r>
        <w:rPr>
          <w:rFonts w:ascii="Arial" w:hAnsi="Arial" w:cs="Arial"/>
          <w:sz w:val="20"/>
          <w:szCs w:val="20"/>
        </w:rPr>
        <w:t xml:space="preserve">Indique cuales son </w:t>
      </w:r>
      <w:proofErr w:type="gramStart"/>
      <w:r>
        <w:rPr>
          <w:rFonts w:ascii="Arial" w:hAnsi="Arial" w:cs="Arial"/>
          <w:sz w:val="20"/>
          <w:szCs w:val="20"/>
        </w:rPr>
        <w:t>los aspectos principales a considerar</w:t>
      </w:r>
      <w:proofErr w:type="gramEnd"/>
      <w:r>
        <w:rPr>
          <w:rFonts w:ascii="Arial" w:hAnsi="Arial" w:cs="Arial"/>
          <w:sz w:val="20"/>
          <w:szCs w:val="20"/>
        </w:rPr>
        <w:t xml:space="preserve"> para la adquisición de hardware y software.</w:t>
      </w:r>
    </w:p>
    <w:p w14:paraId="3E3A318D" w14:textId="77777777" w:rsidR="00DA4A7F" w:rsidRDefault="00DA4A7F" w:rsidP="005C244B">
      <w:pPr>
        <w:numPr>
          <w:ilvl w:val="1"/>
          <w:numId w:val="17"/>
        </w:numPr>
        <w:spacing w:line="360" w:lineRule="auto"/>
        <w:jc w:val="both"/>
        <w:rPr>
          <w:rFonts w:ascii="Arial" w:hAnsi="Arial" w:cs="Arial"/>
          <w:sz w:val="20"/>
          <w:szCs w:val="20"/>
        </w:rPr>
      </w:pPr>
      <w:r>
        <w:rPr>
          <w:rFonts w:ascii="Arial" w:hAnsi="Arial" w:cs="Arial"/>
          <w:sz w:val="20"/>
          <w:szCs w:val="20"/>
        </w:rPr>
        <w:t xml:space="preserve">Elabore un presupuesto para la adquisición de 4 (cuatro) equipos para los integrantes de la </w:t>
      </w:r>
      <w:r w:rsidR="005C244B">
        <w:rPr>
          <w:rFonts w:ascii="Arial" w:hAnsi="Arial" w:cs="Arial"/>
          <w:sz w:val="20"/>
          <w:szCs w:val="20"/>
        </w:rPr>
        <w:t>compañía</w:t>
      </w:r>
      <w:r>
        <w:rPr>
          <w:rFonts w:ascii="Arial" w:hAnsi="Arial" w:cs="Arial"/>
          <w:sz w:val="20"/>
          <w:szCs w:val="20"/>
        </w:rPr>
        <w:t>, indicando las configuraciones y precios disponibles en la Ciudad de Salta.</w:t>
      </w:r>
    </w:p>
    <w:p w14:paraId="598BB2DB" w14:textId="77777777" w:rsidR="008A27E2" w:rsidRDefault="008A27E2" w:rsidP="005C244B">
      <w:pPr>
        <w:numPr>
          <w:ilvl w:val="1"/>
          <w:numId w:val="17"/>
        </w:numPr>
        <w:spacing w:line="360" w:lineRule="auto"/>
        <w:jc w:val="both"/>
        <w:rPr>
          <w:rFonts w:ascii="Arial" w:hAnsi="Arial" w:cs="Arial"/>
          <w:sz w:val="20"/>
          <w:szCs w:val="20"/>
        </w:rPr>
      </w:pPr>
      <w:r>
        <w:rPr>
          <w:rFonts w:ascii="Arial" w:hAnsi="Arial" w:cs="Arial"/>
          <w:sz w:val="20"/>
          <w:szCs w:val="20"/>
        </w:rPr>
        <w:t xml:space="preserve">Analice las ventajas y desventajas de adquirir PC desktops, Notebook, Netbooks o </w:t>
      </w:r>
      <w:proofErr w:type="spellStart"/>
      <w:r>
        <w:rPr>
          <w:rFonts w:ascii="Arial" w:hAnsi="Arial" w:cs="Arial"/>
          <w:sz w:val="20"/>
          <w:szCs w:val="20"/>
        </w:rPr>
        <w:t>Tablets</w:t>
      </w:r>
      <w:proofErr w:type="spellEnd"/>
      <w:r>
        <w:rPr>
          <w:rFonts w:ascii="Arial" w:hAnsi="Arial" w:cs="Arial"/>
          <w:sz w:val="20"/>
          <w:szCs w:val="20"/>
        </w:rPr>
        <w:t>.</w:t>
      </w:r>
    </w:p>
    <w:p w14:paraId="5F596F8C" w14:textId="77777777" w:rsidR="00DA4A7F" w:rsidRDefault="00DA4A7F" w:rsidP="005C244B">
      <w:pPr>
        <w:numPr>
          <w:ilvl w:val="1"/>
          <w:numId w:val="17"/>
        </w:numPr>
        <w:spacing w:line="360" w:lineRule="auto"/>
        <w:jc w:val="both"/>
        <w:rPr>
          <w:rFonts w:ascii="Arial" w:hAnsi="Arial" w:cs="Arial"/>
          <w:sz w:val="20"/>
          <w:szCs w:val="20"/>
        </w:rPr>
      </w:pPr>
      <w:r>
        <w:rPr>
          <w:rFonts w:ascii="Arial" w:hAnsi="Arial" w:cs="Arial"/>
          <w:sz w:val="20"/>
          <w:szCs w:val="20"/>
        </w:rPr>
        <w:t xml:space="preserve">Evalúe las distintas tecnologías </w:t>
      </w:r>
      <w:r w:rsidR="005C244B">
        <w:rPr>
          <w:rFonts w:ascii="Arial" w:hAnsi="Arial" w:cs="Arial"/>
          <w:sz w:val="20"/>
          <w:szCs w:val="20"/>
        </w:rPr>
        <w:t xml:space="preserve">para la </w:t>
      </w:r>
      <w:r>
        <w:rPr>
          <w:rFonts w:ascii="Arial" w:hAnsi="Arial" w:cs="Arial"/>
          <w:sz w:val="20"/>
          <w:szCs w:val="20"/>
        </w:rPr>
        <w:t xml:space="preserve">impresión </w:t>
      </w:r>
      <w:r w:rsidR="00DA4C6A">
        <w:rPr>
          <w:rFonts w:ascii="Arial" w:hAnsi="Arial" w:cs="Arial"/>
          <w:sz w:val="20"/>
          <w:szCs w:val="20"/>
        </w:rPr>
        <w:t xml:space="preserve">disponibles actualmente </w:t>
      </w:r>
      <w:r>
        <w:rPr>
          <w:rFonts w:ascii="Arial" w:hAnsi="Arial" w:cs="Arial"/>
          <w:sz w:val="20"/>
          <w:szCs w:val="20"/>
        </w:rPr>
        <w:t>y cual suge</w:t>
      </w:r>
      <w:r w:rsidR="00DA4C6A">
        <w:rPr>
          <w:rFonts w:ascii="Arial" w:hAnsi="Arial" w:cs="Arial"/>
          <w:sz w:val="20"/>
          <w:szCs w:val="20"/>
        </w:rPr>
        <w:t>ri</w:t>
      </w:r>
      <w:r>
        <w:rPr>
          <w:rFonts w:ascii="Arial" w:hAnsi="Arial" w:cs="Arial"/>
          <w:sz w:val="20"/>
          <w:szCs w:val="20"/>
        </w:rPr>
        <w:t>ría adquirir.</w:t>
      </w:r>
    </w:p>
    <w:p w14:paraId="05192E99" w14:textId="77777777" w:rsidR="00DA4C6A" w:rsidRDefault="00DA4A7F" w:rsidP="005C244B">
      <w:pPr>
        <w:numPr>
          <w:ilvl w:val="1"/>
          <w:numId w:val="17"/>
        </w:numPr>
        <w:spacing w:line="360" w:lineRule="auto"/>
        <w:jc w:val="both"/>
        <w:rPr>
          <w:rFonts w:ascii="Arial" w:hAnsi="Arial" w:cs="Arial"/>
          <w:sz w:val="20"/>
          <w:szCs w:val="20"/>
        </w:rPr>
      </w:pPr>
      <w:r>
        <w:rPr>
          <w:rFonts w:ascii="Arial" w:hAnsi="Arial" w:cs="Arial"/>
          <w:sz w:val="20"/>
          <w:szCs w:val="20"/>
        </w:rPr>
        <w:t xml:space="preserve">Elabore un inventario de software necesario para desarrollar las tareas de </w:t>
      </w:r>
      <w:r w:rsidR="005C244B">
        <w:rPr>
          <w:rFonts w:ascii="Arial" w:hAnsi="Arial" w:cs="Arial"/>
          <w:sz w:val="20"/>
          <w:szCs w:val="20"/>
        </w:rPr>
        <w:t>facturación</w:t>
      </w:r>
      <w:r>
        <w:rPr>
          <w:rFonts w:ascii="Arial" w:hAnsi="Arial" w:cs="Arial"/>
          <w:sz w:val="20"/>
          <w:szCs w:val="20"/>
        </w:rPr>
        <w:t>.</w:t>
      </w:r>
    </w:p>
    <w:p w14:paraId="321D43CD" w14:textId="5BFC18A5" w:rsidR="00DA4C6A" w:rsidRDefault="00DA4C6A" w:rsidP="005C244B">
      <w:pPr>
        <w:numPr>
          <w:ilvl w:val="1"/>
          <w:numId w:val="17"/>
        </w:numPr>
        <w:spacing w:line="360" w:lineRule="auto"/>
        <w:jc w:val="both"/>
        <w:rPr>
          <w:rFonts w:ascii="Arial" w:hAnsi="Arial" w:cs="Arial"/>
          <w:sz w:val="20"/>
          <w:szCs w:val="20"/>
        </w:rPr>
      </w:pPr>
      <w:r>
        <w:rPr>
          <w:rFonts w:ascii="Arial" w:hAnsi="Arial" w:cs="Arial"/>
          <w:sz w:val="20"/>
          <w:szCs w:val="20"/>
        </w:rPr>
        <w:t xml:space="preserve">Indique ventajas y desventajas de desarrollar el software para la </w:t>
      </w:r>
      <w:r w:rsidR="005C244B">
        <w:rPr>
          <w:rFonts w:ascii="Arial" w:hAnsi="Arial" w:cs="Arial"/>
          <w:sz w:val="20"/>
          <w:szCs w:val="20"/>
        </w:rPr>
        <w:t>facturación.</w:t>
      </w:r>
    </w:p>
    <w:p w14:paraId="714A5DE9" w14:textId="3C5E2168" w:rsidR="00FC0B82" w:rsidRDefault="00044D0C" w:rsidP="005C244B">
      <w:pPr>
        <w:numPr>
          <w:ilvl w:val="1"/>
          <w:numId w:val="17"/>
        </w:numPr>
        <w:spacing w:line="360" w:lineRule="auto"/>
        <w:jc w:val="both"/>
        <w:rPr>
          <w:rFonts w:ascii="Arial" w:hAnsi="Arial" w:cs="Arial"/>
          <w:sz w:val="20"/>
          <w:szCs w:val="20"/>
        </w:rPr>
      </w:pPr>
      <w:r>
        <w:rPr>
          <w:rFonts w:ascii="Arial" w:hAnsi="Arial" w:cs="Arial"/>
          <w:sz w:val="20"/>
          <w:szCs w:val="20"/>
        </w:rPr>
        <w:t>Indique la solución de comunicaciones a instalar para vincular las sucursales.</w:t>
      </w:r>
    </w:p>
    <w:p w14:paraId="4D4E5975" w14:textId="77777777" w:rsidR="00044D0C" w:rsidRDefault="00044D0C" w:rsidP="009F3F18">
      <w:pPr>
        <w:spacing w:line="360" w:lineRule="auto"/>
        <w:jc w:val="both"/>
        <w:rPr>
          <w:rFonts w:ascii="Arial" w:hAnsi="Arial" w:cs="Arial"/>
          <w:sz w:val="20"/>
          <w:szCs w:val="20"/>
        </w:rPr>
      </w:pPr>
    </w:p>
    <w:sectPr w:rsidR="00044D0C" w:rsidSect="00DA468D">
      <w:headerReference w:type="default" r:id="rId8"/>
      <w:footerReference w:type="default" r:id="rId9"/>
      <w:pgSz w:w="12240" w:h="15840"/>
      <w:pgMar w:top="1977" w:right="1183"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CE296" w14:textId="77777777" w:rsidR="00391165" w:rsidRDefault="00391165">
      <w:r>
        <w:separator/>
      </w:r>
    </w:p>
  </w:endnote>
  <w:endnote w:type="continuationSeparator" w:id="0">
    <w:p w14:paraId="08A34749" w14:textId="77777777" w:rsidR="00391165" w:rsidRDefault="0039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9BAA" w14:textId="77777777" w:rsidR="00283EB3" w:rsidRDefault="00283EB3" w:rsidP="00283EB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CEF00" w14:textId="77777777" w:rsidR="00391165" w:rsidRDefault="00391165">
      <w:r>
        <w:separator/>
      </w:r>
    </w:p>
  </w:footnote>
  <w:footnote w:type="continuationSeparator" w:id="0">
    <w:p w14:paraId="0ECDCF4B" w14:textId="77777777" w:rsidR="00391165" w:rsidRDefault="00391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07541" w14:textId="77777777" w:rsidR="00283EB3" w:rsidRDefault="00283EB3" w:rsidP="00283EB3">
    <w:pPr>
      <w:pStyle w:val="NormalWeb"/>
      <w:spacing w:before="0" w:beforeAutospacing="0" w:after="0" w:afterAutospacing="0"/>
      <w:rPr>
        <w:rFonts w:ascii="Arial" w:hAnsi="Arial"/>
        <w:lang w:val="es-MX"/>
      </w:rPr>
    </w:pPr>
    <w:r>
      <w:rPr>
        <w:rFonts w:ascii="Arial" w:hAnsi="Arial"/>
        <w:lang w:val="es-MX"/>
      </w:rPr>
      <w:t>UNIVERSIDAD NACIONAL DE SALTA</w:t>
    </w:r>
  </w:p>
  <w:p w14:paraId="482F10A9" w14:textId="77777777" w:rsidR="00283EB3" w:rsidRDefault="00283EB3" w:rsidP="00283EB3">
    <w:pPr>
      <w:rPr>
        <w:rFonts w:ascii="Arial" w:hAnsi="Arial"/>
        <w:lang w:val="es-MX"/>
      </w:rPr>
    </w:pPr>
    <w:r>
      <w:rPr>
        <w:rFonts w:ascii="Arial" w:hAnsi="Arial"/>
        <w:lang w:val="es-MX"/>
      </w:rPr>
      <w:t>Facultad de Ciencias Económicas Jurídicas y Sociales</w:t>
    </w:r>
  </w:p>
  <w:p w14:paraId="509EF943" w14:textId="77777777" w:rsidR="00283EB3" w:rsidRDefault="00283EB3" w:rsidP="00283EB3">
    <w:pPr>
      <w:rPr>
        <w:rFonts w:ascii="Arial" w:hAnsi="Arial"/>
        <w:b/>
        <w:lang w:val="es-MX"/>
      </w:rPr>
    </w:pPr>
    <w:r>
      <w:rPr>
        <w:rFonts w:ascii="Arial" w:hAnsi="Arial"/>
        <w:u w:val="single"/>
        <w:lang w:val="es-MX"/>
      </w:rPr>
      <w:t>Cátedra:</w:t>
    </w:r>
    <w:r>
      <w:rPr>
        <w:rFonts w:ascii="Arial" w:hAnsi="Arial"/>
        <w:b/>
        <w:lang w:val="es-MX"/>
      </w:rPr>
      <w:t xml:space="preserve"> Sistemas de Información para </w:t>
    </w:r>
    <w:smartTag w:uri="urn:schemas-microsoft-com:office:smarttags" w:element="PersonName">
      <w:smartTagPr>
        <w:attr w:name="ProductID" w:val="la Gesti￳n"/>
      </w:smartTagPr>
      <w:r>
        <w:rPr>
          <w:rFonts w:ascii="Arial" w:hAnsi="Arial"/>
          <w:b/>
          <w:lang w:val="es-MX"/>
        </w:rPr>
        <w:t>la Gestión</w:t>
      </w:r>
    </w:smartTag>
  </w:p>
  <w:p w14:paraId="7DCD5F52" w14:textId="7357C0D0" w:rsidR="00283EB3" w:rsidRDefault="00283EB3" w:rsidP="00283EB3">
    <w:pPr>
      <w:pBdr>
        <w:bottom w:val="single" w:sz="6" w:space="1" w:color="auto"/>
      </w:pBdr>
      <w:rPr>
        <w:rFonts w:ascii="Arial" w:hAnsi="Arial"/>
        <w:b/>
        <w:lang w:val="es-MX"/>
      </w:rPr>
    </w:pPr>
    <w:r w:rsidRPr="00F562F5">
      <w:rPr>
        <w:rFonts w:ascii="Arial" w:hAnsi="Arial"/>
        <w:u w:val="single"/>
        <w:lang w:val="es-MX"/>
      </w:rPr>
      <w:t>Año:</w:t>
    </w:r>
    <w:r w:rsidRPr="00F562F5">
      <w:rPr>
        <w:rFonts w:ascii="Arial" w:hAnsi="Arial"/>
        <w:lang w:val="es-MX"/>
      </w:rPr>
      <w:t xml:space="preserve"> </w:t>
    </w:r>
    <w:r w:rsidR="00044D0C">
      <w:rPr>
        <w:rFonts w:ascii="Arial" w:hAnsi="Arial"/>
        <w:b/>
        <w:lang w:val="es-MX"/>
      </w:rPr>
      <w:t>202</w:t>
    </w:r>
    <w:r w:rsidR="009F3F18">
      <w:rPr>
        <w:rFonts w:ascii="Arial" w:hAnsi="Arial"/>
        <w:b/>
        <w:lang w:val="es-MX"/>
      </w:rPr>
      <w:t>1</w:t>
    </w:r>
  </w:p>
  <w:p w14:paraId="4ACEC0C7" w14:textId="77777777" w:rsidR="005B7DAA" w:rsidRPr="00F562F5" w:rsidRDefault="005B7DAA" w:rsidP="00283EB3">
    <w:pPr>
      <w:pBdr>
        <w:bottom w:val="single" w:sz="6" w:space="1" w:color="auto"/>
      </w:pBdr>
      <w:rPr>
        <w:rFonts w:ascii="Arial" w:hAnsi="Arial"/>
        <w:lang w:val="es-MX"/>
      </w:rPr>
    </w:pPr>
  </w:p>
  <w:p w14:paraId="78C67306" w14:textId="77777777" w:rsidR="00283EB3" w:rsidRDefault="00283E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2D97"/>
    <w:multiLevelType w:val="hybridMultilevel"/>
    <w:tmpl w:val="58542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D378D"/>
    <w:multiLevelType w:val="hybridMultilevel"/>
    <w:tmpl w:val="E208FE1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F476E"/>
    <w:multiLevelType w:val="hybridMultilevel"/>
    <w:tmpl w:val="15301B0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D76A9"/>
    <w:multiLevelType w:val="multilevel"/>
    <w:tmpl w:val="27B80E9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3A0553"/>
    <w:multiLevelType w:val="multilevel"/>
    <w:tmpl w:val="E848D2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5" w15:restartNumberingAfterBreak="0">
    <w:nsid w:val="1D7B25EC"/>
    <w:multiLevelType w:val="hybridMultilevel"/>
    <w:tmpl w:val="CED65E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953446"/>
    <w:multiLevelType w:val="multilevel"/>
    <w:tmpl w:val="4894ED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7" w15:restartNumberingAfterBreak="0">
    <w:nsid w:val="24B86FF4"/>
    <w:multiLevelType w:val="hybridMultilevel"/>
    <w:tmpl w:val="65A4D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8B2F37"/>
    <w:multiLevelType w:val="hybridMultilevel"/>
    <w:tmpl w:val="E7F895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A568A"/>
    <w:multiLevelType w:val="multilevel"/>
    <w:tmpl w:val="23001CCE"/>
    <w:lvl w:ilvl="0">
      <w:start w:val="1"/>
      <w:numFmt w:val="upperLetter"/>
      <w:pStyle w:val="Ttulo1"/>
      <w:lvlText w:val="%1"/>
      <w:lvlJc w:val="left"/>
      <w:pPr>
        <w:tabs>
          <w:tab w:val="num" w:pos="360"/>
        </w:tabs>
        <w:ind w:left="0" w:firstLine="0"/>
      </w:pPr>
    </w:lvl>
    <w:lvl w:ilvl="1">
      <w:start w:val="1"/>
      <w:numFmt w:val="none"/>
      <w:pStyle w:val="Ttulo2"/>
      <w:isLgl/>
      <w:lvlText w:val="%1"/>
      <w:lvlJc w:val="left"/>
      <w:pPr>
        <w:tabs>
          <w:tab w:val="num" w:pos="36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0" w15:restartNumberingAfterBreak="0">
    <w:nsid w:val="4FF00272"/>
    <w:multiLevelType w:val="hybridMultilevel"/>
    <w:tmpl w:val="E9D8A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7154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1732F4"/>
    <w:multiLevelType w:val="hybridMultilevel"/>
    <w:tmpl w:val="E93C2E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16B06B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4E03DA"/>
    <w:multiLevelType w:val="hybridMultilevel"/>
    <w:tmpl w:val="78E2ECA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73DD3EA3"/>
    <w:multiLevelType w:val="multilevel"/>
    <w:tmpl w:val="7AF81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8031E4"/>
    <w:multiLevelType w:val="hybridMultilevel"/>
    <w:tmpl w:val="50C60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2"/>
  </w:num>
  <w:num w:numId="5">
    <w:abstractNumId w:val="6"/>
  </w:num>
  <w:num w:numId="6">
    <w:abstractNumId w:val="8"/>
  </w:num>
  <w:num w:numId="7">
    <w:abstractNumId w:val="4"/>
  </w:num>
  <w:num w:numId="8">
    <w:abstractNumId w:val="16"/>
  </w:num>
  <w:num w:numId="9">
    <w:abstractNumId w:val="10"/>
  </w:num>
  <w:num w:numId="10">
    <w:abstractNumId w:val="5"/>
  </w:num>
  <w:num w:numId="11">
    <w:abstractNumId w:val="7"/>
  </w:num>
  <w:num w:numId="12">
    <w:abstractNumId w:val="0"/>
  </w:num>
  <w:num w:numId="13">
    <w:abstractNumId w:val="1"/>
  </w:num>
  <w:num w:numId="14">
    <w:abstractNumId w:val="12"/>
  </w:num>
  <w:num w:numId="15">
    <w:abstractNumId w:val="14"/>
  </w:num>
  <w:num w:numId="16">
    <w:abstractNumId w:val="15"/>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D3"/>
    <w:rsid w:val="000060D0"/>
    <w:rsid w:val="00032D13"/>
    <w:rsid w:val="00044D0C"/>
    <w:rsid w:val="00080F9A"/>
    <w:rsid w:val="00095189"/>
    <w:rsid w:val="000B0D53"/>
    <w:rsid w:val="000D2BB9"/>
    <w:rsid w:val="000D5B62"/>
    <w:rsid w:val="000D6C39"/>
    <w:rsid w:val="000F34A2"/>
    <w:rsid w:val="00112CC6"/>
    <w:rsid w:val="00132256"/>
    <w:rsid w:val="00180EEE"/>
    <w:rsid w:val="002068B0"/>
    <w:rsid w:val="002102B7"/>
    <w:rsid w:val="00212019"/>
    <w:rsid w:val="00216476"/>
    <w:rsid w:val="00225972"/>
    <w:rsid w:val="0025692A"/>
    <w:rsid w:val="00283EB3"/>
    <w:rsid w:val="00290097"/>
    <w:rsid w:val="00293EBC"/>
    <w:rsid w:val="00296A6F"/>
    <w:rsid w:val="002A618D"/>
    <w:rsid w:val="002C55BE"/>
    <w:rsid w:val="00302AF6"/>
    <w:rsid w:val="003048E1"/>
    <w:rsid w:val="00311F6D"/>
    <w:rsid w:val="00367A4E"/>
    <w:rsid w:val="00380DDB"/>
    <w:rsid w:val="00391165"/>
    <w:rsid w:val="003C7894"/>
    <w:rsid w:val="003D67ED"/>
    <w:rsid w:val="003F2C08"/>
    <w:rsid w:val="00400EF4"/>
    <w:rsid w:val="0042268D"/>
    <w:rsid w:val="00422B7E"/>
    <w:rsid w:val="00454514"/>
    <w:rsid w:val="00474536"/>
    <w:rsid w:val="004950E7"/>
    <w:rsid w:val="00496473"/>
    <w:rsid w:val="004C4B8B"/>
    <w:rsid w:val="004E06AB"/>
    <w:rsid w:val="004E5090"/>
    <w:rsid w:val="00563983"/>
    <w:rsid w:val="00596206"/>
    <w:rsid w:val="005A6EF8"/>
    <w:rsid w:val="005B6F00"/>
    <w:rsid w:val="005B7DAA"/>
    <w:rsid w:val="005C244B"/>
    <w:rsid w:val="005C433E"/>
    <w:rsid w:val="005D4686"/>
    <w:rsid w:val="005E16F4"/>
    <w:rsid w:val="005F30DD"/>
    <w:rsid w:val="00611974"/>
    <w:rsid w:val="00627707"/>
    <w:rsid w:val="00631FF3"/>
    <w:rsid w:val="00651778"/>
    <w:rsid w:val="006C4402"/>
    <w:rsid w:val="00725658"/>
    <w:rsid w:val="0073317E"/>
    <w:rsid w:val="007458D3"/>
    <w:rsid w:val="00756D13"/>
    <w:rsid w:val="00767B4B"/>
    <w:rsid w:val="00780CE2"/>
    <w:rsid w:val="00797809"/>
    <w:rsid w:val="007B4F1F"/>
    <w:rsid w:val="007C531B"/>
    <w:rsid w:val="007E4E59"/>
    <w:rsid w:val="00802F06"/>
    <w:rsid w:val="008463AA"/>
    <w:rsid w:val="008A27E2"/>
    <w:rsid w:val="008A5B14"/>
    <w:rsid w:val="008B4787"/>
    <w:rsid w:val="008E25D6"/>
    <w:rsid w:val="008E5F06"/>
    <w:rsid w:val="00967C26"/>
    <w:rsid w:val="0097266E"/>
    <w:rsid w:val="009978BE"/>
    <w:rsid w:val="009A5107"/>
    <w:rsid w:val="009A60DE"/>
    <w:rsid w:val="009B7417"/>
    <w:rsid w:val="009C17A6"/>
    <w:rsid w:val="009F3F18"/>
    <w:rsid w:val="00A34CB4"/>
    <w:rsid w:val="00A45A33"/>
    <w:rsid w:val="00A9349E"/>
    <w:rsid w:val="00A93D91"/>
    <w:rsid w:val="00A94176"/>
    <w:rsid w:val="00A96C7C"/>
    <w:rsid w:val="00AB2B44"/>
    <w:rsid w:val="00AB5B8E"/>
    <w:rsid w:val="00AF596B"/>
    <w:rsid w:val="00AF6012"/>
    <w:rsid w:val="00B323B8"/>
    <w:rsid w:val="00B73FE9"/>
    <w:rsid w:val="00B74A73"/>
    <w:rsid w:val="00B756FC"/>
    <w:rsid w:val="00BB7163"/>
    <w:rsid w:val="00BC2304"/>
    <w:rsid w:val="00BE3449"/>
    <w:rsid w:val="00C03406"/>
    <w:rsid w:val="00C540FC"/>
    <w:rsid w:val="00C67B44"/>
    <w:rsid w:val="00C9338C"/>
    <w:rsid w:val="00CD5943"/>
    <w:rsid w:val="00CE1BDA"/>
    <w:rsid w:val="00CE6309"/>
    <w:rsid w:val="00CF4346"/>
    <w:rsid w:val="00D04543"/>
    <w:rsid w:val="00D42AD3"/>
    <w:rsid w:val="00D76C26"/>
    <w:rsid w:val="00DA468D"/>
    <w:rsid w:val="00DA4A7F"/>
    <w:rsid w:val="00DA4C6A"/>
    <w:rsid w:val="00DB4488"/>
    <w:rsid w:val="00DE4654"/>
    <w:rsid w:val="00E228DF"/>
    <w:rsid w:val="00E328CA"/>
    <w:rsid w:val="00E47D42"/>
    <w:rsid w:val="00E62822"/>
    <w:rsid w:val="00E665E5"/>
    <w:rsid w:val="00E81AB4"/>
    <w:rsid w:val="00EA2596"/>
    <w:rsid w:val="00EF5BB4"/>
    <w:rsid w:val="00F50384"/>
    <w:rsid w:val="00F525E4"/>
    <w:rsid w:val="00F55DCB"/>
    <w:rsid w:val="00F562F5"/>
    <w:rsid w:val="00F7574F"/>
    <w:rsid w:val="00F93634"/>
    <w:rsid w:val="00FC0B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BC44B8"/>
  <w15:chartTrackingRefBased/>
  <w15:docId w15:val="{FA47D50A-5EB8-4D35-8D4F-2E87F65A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1"/>
      </w:numPr>
      <w:outlineLvl w:val="0"/>
    </w:pPr>
    <w:rPr>
      <w:b/>
      <w:szCs w:val="20"/>
    </w:rPr>
  </w:style>
  <w:style w:type="paragraph" w:styleId="Ttulo2">
    <w:name w:val="heading 2"/>
    <w:basedOn w:val="Normal"/>
    <w:next w:val="Normal"/>
    <w:qFormat/>
    <w:pPr>
      <w:keepNext/>
      <w:numPr>
        <w:ilvl w:val="1"/>
        <w:numId w:val="1"/>
      </w:numPr>
      <w:spacing w:after="120"/>
      <w:jc w:val="both"/>
      <w:outlineLvl w:val="1"/>
    </w:pPr>
    <w:rPr>
      <w:rFonts w:ascii="Arial" w:hAnsi="Arial" w:cs="Arial"/>
      <w:szCs w:val="20"/>
    </w:rPr>
  </w:style>
  <w:style w:type="paragraph" w:styleId="Ttulo3">
    <w:name w:val="heading 3"/>
    <w:basedOn w:val="Normal"/>
    <w:next w:val="Normal"/>
    <w:qFormat/>
    <w:pPr>
      <w:keepNext/>
      <w:numPr>
        <w:ilvl w:val="2"/>
        <w:numId w:val="1"/>
      </w:numPr>
      <w:jc w:val="both"/>
      <w:outlineLvl w:val="2"/>
    </w:pPr>
    <w:rPr>
      <w:b/>
      <w:szCs w:val="20"/>
      <w:u w:val="single"/>
      <w:lang w:val="es-MX"/>
    </w:rPr>
  </w:style>
  <w:style w:type="paragraph" w:styleId="Ttulo4">
    <w:name w:val="heading 4"/>
    <w:basedOn w:val="Normal"/>
    <w:next w:val="Normal"/>
    <w:qFormat/>
    <w:pPr>
      <w:keepNext/>
      <w:numPr>
        <w:ilvl w:val="3"/>
        <w:numId w:val="1"/>
      </w:numPr>
      <w:spacing w:after="120"/>
      <w:jc w:val="both"/>
      <w:outlineLvl w:val="3"/>
    </w:pPr>
    <w:rPr>
      <w:rFonts w:ascii="Arial" w:hAnsi="Arial" w:cs="Arial"/>
      <w:b/>
      <w:bCs/>
      <w:szCs w:val="20"/>
    </w:rPr>
  </w:style>
  <w:style w:type="paragraph" w:styleId="Ttulo5">
    <w:name w:val="heading 5"/>
    <w:basedOn w:val="Normal"/>
    <w:next w:val="Normal"/>
    <w:qFormat/>
    <w:pPr>
      <w:keepNext/>
      <w:numPr>
        <w:ilvl w:val="4"/>
        <w:numId w:val="1"/>
      </w:numPr>
      <w:jc w:val="center"/>
      <w:outlineLvl w:val="4"/>
    </w:pPr>
    <w:rPr>
      <w:b/>
      <w:szCs w:val="20"/>
      <w:u w:val="single"/>
      <w:lang w:val="es-MX"/>
    </w:rPr>
  </w:style>
  <w:style w:type="paragraph" w:styleId="Ttulo6">
    <w:name w:val="heading 6"/>
    <w:basedOn w:val="Normal"/>
    <w:next w:val="Normal"/>
    <w:qFormat/>
    <w:pPr>
      <w:keepNext/>
      <w:numPr>
        <w:ilvl w:val="5"/>
        <w:numId w:val="1"/>
      </w:numPr>
      <w:jc w:val="center"/>
      <w:outlineLvl w:val="5"/>
    </w:pPr>
    <w:rPr>
      <w:b/>
      <w:szCs w:val="20"/>
      <w:lang w:val="es-MX"/>
    </w:rPr>
  </w:style>
  <w:style w:type="paragraph" w:styleId="Ttulo7">
    <w:name w:val="heading 7"/>
    <w:basedOn w:val="Normal"/>
    <w:next w:val="Normal"/>
    <w:qFormat/>
    <w:pPr>
      <w:keepNext/>
      <w:numPr>
        <w:ilvl w:val="6"/>
        <w:numId w:val="1"/>
      </w:numPr>
      <w:jc w:val="both"/>
      <w:outlineLvl w:val="6"/>
    </w:pPr>
    <w:rPr>
      <w:szCs w:val="20"/>
      <w:u w:val="single"/>
      <w:lang w:val="es-MX"/>
    </w:rPr>
  </w:style>
  <w:style w:type="paragraph" w:styleId="Ttulo8">
    <w:name w:val="heading 8"/>
    <w:basedOn w:val="Normal"/>
    <w:next w:val="Normal"/>
    <w:qFormat/>
    <w:pPr>
      <w:keepNext/>
      <w:numPr>
        <w:ilvl w:val="7"/>
        <w:numId w:val="1"/>
      </w:numPr>
      <w:outlineLvl w:val="7"/>
    </w:pPr>
    <w:rPr>
      <w:b/>
      <w:bCs/>
      <w:u w:val="single"/>
    </w:rPr>
  </w:style>
  <w:style w:type="paragraph" w:styleId="Ttulo9">
    <w:name w:val="heading 9"/>
    <w:basedOn w:val="Normal"/>
    <w:next w:val="Normal"/>
    <w:qFormat/>
    <w:pPr>
      <w:keepNext/>
      <w:numPr>
        <w:ilvl w:val="8"/>
        <w:numId w:val="1"/>
      </w:numPr>
      <w:outlineLvl w:val="8"/>
    </w:pPr>
    <w:rPr>
      <w:rFonts w:ascii="Arial" w:hAnsi="Arial"/>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overflowPunct w:val="0"/>
      <w:autoSpaceDE w:val="0"/>
      <w:autoSpaceDN w:val="0"/>
      <w:adjustRightInd w:val="0"/>
      <w:jc w:val="center"/>
      <w:textAlignment w:val="baseline"/>
    </w:pPr>
    <w:rPr>
      <w:b/>
      <w:bCs/>
      <w:sz w:val="22"/>
      <w:szCs w:val="20"/>
      <w:u w:val="single"/>
      <w:lang w:val="es-ES_tradnl"/>
    </w:rPr>
  </w:style>
  <w:style w:type="paragraph" w:styleId="Sangradetextonormal">
    <w:name w:val="Body Text Indent"/>
    <w:basedOn w:val="Normal"/>
    <w:pPr>
      <w:ind w:left="426"/>
      <w:jc w:val="both"/>
    </w:pPr>
    <w:rPr>
      <w:sz w:val="20"/>
      <w:szCs w:val="20"/>
      <w:lang w:val="es-AR"/>
    </w:rPr>
  </w:style>
  <w:style w:type="paragraph" w:styleId="Textoindependiente2">
    <w:name w:val="Body Text 2"/>
    <w:basedOn w:val="Normal"/>
    <w:pPr>
      <w:jc w:val="both"/>
    </w:pPr>
    <w:rPr>
      <w:sz w:val="28"/>
      <w:szCs w:val="20"/>
    </w:rPr>
  </w:style>
  <w:style w:type="paragraph" w:styleId="Textoindependiente">
    <w:name w:val="Body Text"/>
    <w:basedOn w:val="Normal"/>
    <w:pPr>
      <w:jc w:val="both"/>
    </w:pPr>
    <w:rPr>
      <w:szCs w:val="20"/>
      <w:lang w:val="es-MX"/>
    </w:rPr>
  </w:style>
  <w:style w:type="paragraph" w:styleId="Textoindependiente3">
    <w:name w:val="Body Text 3"/>
    <w:basedOn w:val="Normal"/>
    <w:pPr>
      <w:jc w:val="both"/>
    </w:pPr>
    <w:rPr>
      <w:rFonts w:ascii="Arial" w:hAnsi="Arial"/>
      <w:sz w:val="22"/>
    </w:rPr>
  </w:style>
  <w:style w:type="paragraph" w:styleId="Sangra2detindependiente">
    <w:name w:val="Body Text Indent 2"/>
    <w:basedOn w:val="Normal"/>
    <w:pPr>
      <w:ind w:left="360"/>
      <w:jc w:val="both"/>
    </w:pPr>
    <w:rPr>
      <w:rFonts w:ascii="Arial" w:hAnsi="Arial"/>
    </w:rPr>
  </w:style>
  <w:style w:type="paragraph" w:styleId="Sangra3detindependiente">
    <w:name w:val="Body Text Indent 3"/>
    <w:basedOn w:val="Normal"/>
    <w:pPr>
      <w:tabs>
        <w:tab w:val="left" w:pos="580"/>
        <w:tab w:val="left" w:pos="580"/>
      </w:tabs>
      <w:ind w:left="708" w:hanging="708"/>
    </w:pPr>
    <w:rPr>
      <w:rFonts w:ascii="Arial" w:hAnsi="Arial"/>
      <w:lang w:val="es-ES_tradnl"/>
    </w:rPr>
  </w:style>
  <w:style w:type="character" w:styleId="Textoennegrita">
    <w:name w:val="Strong"/>
    <w:qFormat/>
    <w:rPr>
      <w:b/>
    </w:rPr>
  </w:style>
  <w:style w:type="character" w:styleId="Hipervnculo">
    <w:name w:val="Hyperlink"/>
    <w:rPr>
      <w:color w:val="0000FF"/>
      <w:u w:val="single"/>
    </w:rPr>
  </w:style>
  <w:style w:type="paragraph" w:customStyle="1" w:styleId="Blockquote">
    <w:name w:val="Blockquote"/>
    <w:basedOn w:val="Normal"/>
    <w:pPr>
      <w:spacing w:before="100" w:after="100"/>
      <w:ind w:left="360" w:right="360"/>
    </w:pPr>
    <w:rPr>
      <w:snapToGrid w:val="0"/>
      <w:lang w:val="es-AR"/>
    </w:rPr>
  </w:style>
  <w:style w:type="paragraph" w:styleId="NormalWeb">
    <w:name w:val="Normal (Web)"/>
    <w:basedOn w:val="Normal"/>
    <w:pPr>
      <w:spacing w:before="100" w:beforeAutospacing="1" w:after="100" w:afterAutospacing="1"/>
    </w:pPr>
  </w:style>
  <w:style w:type="paragraph" w:styleId="Encabezado">
    <w:name w:val="header"/>
    <w:basedOn w:val="Normal"/>
    <w:link w:val="EncabezadoCar"/>
    <w:uiPriority w:val="99"/>
    <w:rsid w:val="00283EB3"/>
    <w:pPr>
      <w:tabs>
        <w:tab w:val="center" w:pos="4252"/>
        <w:tab w:val="right" w:pos="8504"/>
      </w:tabs>
    </w:pPr>
  </w:style>
  <w:style w:type="paragraph" w:styleId="Piedepgina">
    <w:name w:val="footer"/>
    <w:basedOn w:val="Normal"/>
    <w:rsid w:val="00283EB3"/>
    <w:pPr>
      <w:tabs>
        <w:tab w:val="center" w:pos="4252"/>
        <w:tab w:val="right" w:pos="8504"/>
      </w:tabs>
    </w:pPr>
  </w:style>
  <w:style w:type="table" w:styleId="Tablaconcuadrcula">
    <w:name w:val="Table Grid"/>
    <w:basedOn w:val="Tablanormal"/>
    <w:rsid w:val="00C54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D4686"/>
    <w:rPr>
      <w:rFonts w:cs="Times New Roman"/>
    </w:rPr>
  </w:style>
  <w:style w:type="paragraph" w:customStyle="1" w:styleId="Prrafodelista1">
    <w:name w:val="Párrafo de lista1"/>
    <w:basedOn w:val="Normal"/>
    <w:rsid w:val="005D4686"/>
    <w:pPr>
      <w:spacing w:after="200" w:line="276" w:lineRule="auto"/>
      <w:ind w:left="720"/>
      <w:contextualSpacing/>
    </w:pPr>
    <w:rPr>
      <w:rFonts w:ascii="Calibri" w:hAnsi="Calibri"/>
      <w:sz w:val="22"/>
      <w:szCs w:val="22"/>
      <w:lang w:eastAsia="en-US"/>
    </w:rPr>
  </w:style>
  <w:style w:type="paragraph" w:styleId="Prrafodelista">
    <w:name w:val="List Paragraph"/>
    <w:basedOn w:val="Normal"/>
    <w:qFormat/>
    <w:rsid w:val="005D4686"/>
    <w:pPr>
      <w:spacing w:after="200" w:line="276" w:lineRule="auto"/>
      <w:ind w:left="720"/>
      <w:contextualSpacing/>
    </w:pPr>
    <w:rPr>
      <w:rFonts w:ascii="Calibri" w:eastAsia="Calibri" w:hAnsi="Calibri"/>
      <w:sz w:val="22"/>
      <w:szCs w:val="22"/>
      <w:lang w:val="es-AR" w:eastAsia="en-US"/>
    </w:rPr>
  </w:style>
  <w:style w:type="paragraph" w:styleId="Sinespaciado">
    <w:name w:val="No Spacing"/>
    <w:link w:val="SinespaciadoCar"/>
    <w:uiPriority w:val="1"/>
    <w:qFormat/>
    <w:rsid w:val="000D6C39"/>
    <w:rPr>
      <w:rFonts w:ascii="Calibri" w:hAnsi="Calibri"/>
      <w:sz w:val="22"/>
      <w:szCs w:val="22"/>
      <w:lang w:val="es-ES" w:eastAsia="en-US"/>
    </w:rPr>
  </w:style>
  <w:style w:type="character" w:customStyle="1" w:styleId="SinespaciadoCar">
    <w:name w:val="Sin espaciado Car"/>
    <w:link w:val="Sinespaciado"/>
    <w:uiPriority w:val="1"/>
    <w:rsid w:val="000D6C39"/>
    <w:rPr>
      <w:rFonts w:ascii="Calibri" w:hAnsi="Calibri"/>
      <w:sz w:val="22"/>
      <w:szCs w:val="22"/>
      <w:lang w:val="es-ES" w:eastAsia="en-US" w:bidi="ar-SA"/>
    </w:rPr>
  </w:style>
  <w:style w:type="character" w:customStyle="1" w:styleId="EncabezadoCar">
    <w:name w:val="Encabezado Car"/>
    <w:link w:val="Encabezado"/>
    <w:uiPriority w:val="99"/>
    <w:rsid w:val="000D6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99348">
      <w:bodyDiv w:val="1"/>
      <w:marLeft w:val="0"/>
      <w:marRight w:val="0"/>
      <w:marTop w:val="0"/>
      <w:marBottom w:val="0"/>
      <w:divBdr>
        <w:top w:val="none" w:sz="0" w:space="0" w:color="auto"/>
        <w:left w:val="none" w:sz="0" w:space="0" w:color="auto"/>
        <w:bottom w:val="none" w:sz="0" w:space="0" w:color="auto"/>
        <w:right w:val="none" w:sz="0" w:space="0" w:color="auto"/>
      </w:divBdr>
      <w:divsChild>
        <w:div w:id="57921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77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933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119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9387237">
      <w:bodyDiv w:val="1"/>
      <w:marLeft w:val="0"/>
      <w:marRight w:val="0"/>
      <w:marTop w:val="0"/>
      <w:marBottom w:val="0"/>
      <w:divBdr>
        <w:top w:val="none" w:sz="0" w:space="0" w:color="auto"/>
        <w:left w:val="none" w:sz="0" w:space="0" w:color="auto"/>
        <w:bottom w:val="none" w:sz="0" w:space="0" w:color="auto"/>
        <w:right w:val="none" w:sz="0" w:space="0" w:color="auto"/>
      </w:divBdr>
    </w:div>
    <w:div w:id="627469672">
      <w:bodyDiv w:val="1"/>
      <w:marLeft w:val="0"/>
      <w:marRight w:val="0"/>
      <w:marTop w:val="0"/>
      <w:marBottom w:val="0"/>
      <w:divBdr>
        <w:top w:val="none" w:sz="0" w:space="0" w:color="auto"/>
        <w:left w:val="none" w:sz="0" w:space="0" w:color="auto"/>
        <w:bottom w:val="none" w:sz="0" w:space="0" w:color="auto"/>
        <w:right w:val="none" w:sz="0" w:space="0" w:color="auto"/>
      </w:divBdr>
      <w:divsChild>
        <w:div w:id="1686008801">
          <w:marLeft w:val="0"/>
          <w:marRight w:val="0"/>
          <w:marTop w:val="0"/>
          <w:marBottom w:val="0"/>
          <w:divBdr>
            <w:top w:val="none" w:sz="0" w:space="0" w:color="auto"/>
            <w:left w:val="none" w:sz="0" w:space="0" w:color="auto"/>
            <w:bottom w:val="none" w:sz="0" w:space="0" w:color="auto"/>
            <w:right w:val="none" w:sz="0" w:space="0" w:color="auto"/>
          </w:divBdr>
        </w:div>
      </w:divsChild>
    </w:div>
    <w:div w:id="984972839">
      <w:bodyDiv w:val="1"/>
      <w:marLeft w:val="0"/>
      <w:marRight w:val="0"/>
      <w:marTop w:val="0"/>
      <w:marBottom w:val="0"/>
      <w:divBdr>
        <w:top w:val="none" w:sz="0" w:space="0" w:color="auto"/>
        <w:left w:val="none" w:sz="0" w:space="0" w:color="auto"/>
        <w:bottom w:val="none" w:sz="0" w:space="0" w:color="auto"/>
        <w:right w:val="none" w:sz="0" w:space="0" w:color="auto"/>
      </w:divBdr>
    </w:div>
    <w:div w:id="1263997500">
      <w:bodyDiv w:val="1"/>
      <w:marLeft w:val="0"/>
      <w:marRight w:val="0"/>
      <w:marTop w:val="0"/>
      <w:marBottom w:val="0"/>
      <w:divBdr>
        <w:top w:val="none" w:sz="0" w:space="0" w:color="auto"/>
        <w:left w:val="none" w:sz="0" w:space="0" w:color="auto"/>
        <w:bottom w:val="none" w:sz="0" w:space="0" w:color="auto"/>
        <w:right w:val="none" w:sz="0" w:space="0" w:color="auto"/>
      </w:divBdr>
    </w:div>
    <w:div w:id="1275215905">
      <w:bodyDiv w:val="1"/>
      <w:marLeft w:val="0"/>
      <w:marRight w:val="0"/>
      <w:marTop w:val="0"/>
      <w:marBottom w:val="0"/>
      <w:divBdr>
        <w:top w:val="none" w:sz="0" w:space="0" w:color="auto"/>
        <w:left w:val="none" w:sz="0" w:space="0" w:color="auto"/>
        <w:bottom w:val="none" w:sz="0" w:space="0" w:color="auto"/>
        <w:right w:val="none" w:sz="0" w:space="0" w:color="auto"/>
      </w:divBdr>
    </w:div>
    <w:div w:id="1652829524">
      <w:bodyDiv w:val="1"/>
      <w:marLeft w:val="0"/>
      <w:marRight w:val="0"/>
      <w:marTop w:val="0"/>
      <w:marBottom w:val="0"/>
      <w:divBdr>
        <w:top w:val="none" w:sz="0" w:space="0" w:color="auto"/>
        <w:left w:val="none" w:sz="0" w:space="0" w:color="auto"/>
        <w:bottom w:val="none" w:sz="0" w:space="0" w:color="auto"/>
        <w:right w:val="none" w:sz="0" w:space="0" w:color="auto"/>
      </w:divBdr>
      <w:divsChild>
        <w:div w:id="1031565562">
          <w:marLeft w:val="0"/>
          <w:marRight w:val="0"/>
          <w:marTop w:val="0"/>
          <w:marBottom w:val="0"/>
          <w:divBdr>
            <w:top w:val="none" w:sz="0" w:space="0" w:color="auto"/>
            <w:left w:val="none" w:sz="0" w:space="0" w:color="auto"/>
            <w:bottom w:val="none" w:sz="0" w:space="0" w:color="auto"/>
            <w:right w:val="none" w:sz="0" w:space="0" w:color="auto"/>
          </w:divBdr>
          <w:divsChild>
            <w:div w:id="2019694088">
              <w:marLeft w:val="0"/>
              <w:marRight w:val="0"/>
              <w:marTop w:val="0"/>
              <w:marBottom w:val="0"/>
              <w:divBdr>
                <w:top w:val="none" w:sz="0" w:space="0" w:color="auto"/>
                <w:left w:val="none" w:sz="0" w:space="0" w:color="auto"/>
                <w:bottom w:val="none" w:sz="0" w:space="0" w:color="auto"/>
                <w:right w:val="none" w:sz="0" w:space="0" w:color="auto"/>
              </w:divBdr>
              <w:divsChild>
                <w:div w:id="1419907166">
                  <w:marLeft w:val="2928"/>
                  <w:marRight w:val="0"/>
                  <w:marTop w:val="720"/>
                  <w:marBottom w:val="0"/>
                  <w:divBdr>
                    <w:top w:val="none" w:sz="0" w:space="0" w:color="auto"/>
                    <w:left w:val="none" w:sz="0" w:space="0" w:color="auto"/>
                    <w:bottom w:val="none" w:sz="0" w:space="0" w:color="auto"/>
                    <w:right w:val="none" w:sz="0" w:space="0" w:color="auto"/>
                  </w:divBdr>
                  <w:divsChild>
                    <w:div w:id="19182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D98B-3243-49EB-8208-71CE0CD5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Información</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dc:title>
  <dc:subject/>
  <dc:creator>Jorge Lopez</dc:creator>
  <cp:keywords/>
  <cp:lastModifiedBy>Guillermo Javier Rumi</cp:lastModifiedBy>
  <cp:revision>4</cp:revision>
  <cp:lastPrinted>2007-04-07T14:22:00Z</cp:lastPrinted>
  <dcterms:created xsi:type="dcterms:W3CDTF">2021-03-23T21:31:00Z</dcterms:created>
  <dcterms:modified xsi:type="dcterms:W3CDTF">2021-04-01T14:26:00Z</dcterms:modified>
</cp:coreProperties>
</file>