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EA" w:rsidRPr="00882625" w:rsidRDefault="00E2226E" w:rsidP="001D11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</w:p>
    <w:p w:rsidR="00882625" w:rsidRPr="00882625" w:rsidRDefault="00882625" w:rsidP="001D11E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82625">
        <w:rPr>
          <w:b/>
          <w:bCs/>
          <w:sz w:val="24"/>
          <w:szCs w:val="24"/>
          <w:u w:val="single"/>
        </w:rPr>
        <w:t xml:space="preserve">Trabajo Práctico </w:t>
      </w:r>
      <w:r w:rsidR="002F47B8">
        <w:rPr>
          <w:b/>
          <w:bCs/>
          <w:sz w:val="24"/>
          <w:szCs w:val="24"/>
          <w:u w:val="single"/>
        </w:rPr>
        <w:t>Taller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 xml:space="preserve">Tema: Administración de Recursos Empresariales </w:t>
      </w:r>
      <w:r>
        <w:rPr>
          <w:rFonts w:ascii="Cambria Math" w:hAnsi="Cambria Math" w:cs="Cambria Math"/>
          <w:b/>
          <w:bCs/>
          <w:sz w:val="23"/>
          <w:szCs w:val="23"/>
        </w:rPr>
        <w:t>‐</w:t>
      </w:r>
      <w:r>
        <w:rPr>
          <w:rFonts w:ascii="Calibri-Bold" w:hAnsi="Calibri-Bold" w:cs="Calibri-Bold"/>
          <w:b/>
          <w:bCs/>
          <w:sz w:val="23"/>
          <w:szCs w:val="23"/>
        </w:rPr>
        <w:t xml:space="preserve"> ERP</w:t>
      </w:r>
    </w:p>
    <w:p w:rsidR="002F47B8" w:rsidRDefault="00FA5CCC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 xml:space="preserve"> 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Objetivos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Que el alumno logre: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Afianzar conceptos teóricos acerca de la Administración de Recursos Empresariales (ERP).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Explorar y conocer las diferentes opciones del mercado actual.</w:t>
      </w:r>
    </w:p>
    <w:p w:rsidR="002F47B8" w:rsidRPr="004367F5" w:rsidRDefault="002F47B8" w:rsidP="002F47B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Advertir a pa</w:t>
      </w:r>
      <w:r w:rsidRPr="004367F5">
        <w:rPr>
          <w:rFonts w:cs="Calibri"/>
          <w:sz w:val="21"/>
          <w:szCs w:val="21"/>
        </w:rPr>
        <w:t>rtir de la experiencia propia, aspectos a tener en cuenta antes de adquirir un sistema ERP.</w:t>
      </w:r>
    </w:p>
    <w:p w:rsidR="004367F5" w:rsidRPr="004367F5" w:rsidRDefault="004367F5" w:rsidP="002F47B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4367F5">
        <w:rPr>
          <w:rFonts w:cs="SymbolMT"/>
          <w:sz w:val="21"/>
          <w:szCs w:val="21"/>
        </w:rPr>
        <w:t>• Relacionar</w:t>
      </w:r>
      <w:r>
        <w:rPr>
          <w:rFonts w:cs="SymbolMT"/>
          <w:sz w:val="21"/>
          <w:szCs w:val="21"/>
        </w:rPr>
        <w:t xml:space="preserve"> los conceptos de ERP con otros temas de la materia.</w:t>
      </w:r>
      <w:r w:rsidRPr="004367F5">
        <w:rPr>
          <w:rFonts w:cs="SymbolMT"/>
          <w:sz w:val="21"/>
          <w:szCs w:val="21"/>
        </w:rPr>
        <w:t xml:space="preserve"> </w:t>
      </w:r>
    </w:p>
    <w:p w:rsidR="002F47B8" w:rsidRPr="004367F5" w:rsidRDefault="002F47B8" w:rsidP="002F47B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Tareas previas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Asistencia a las clases teóricas.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Calibri" w:hAnsi="Calibri" w:cs="Calibri"/>
          <w:sz w:val="21"/>
          <w:szCs w:val="21"/>
        </w:rPr>
        <w:t>Lectura del material teórico distribuido por la cátedra sobre el tema.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Ejercicio 1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Investigar y desarrollar: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Tendencias actuales de los sistemas ERP. ¿Cuál es el futuro de este tipo de herramienta?</w:t>
      </w:r>
    </w:p>
    <w:p w:rsidR="007F13D7" w:rsidRDefault="002F47B8" w:rsidP="007F1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2. </w:t>
      </w:r>
      <w:r w:rsidR="007F13D7" w:rsidRPr="007F13D7">
        <w:rPr>
          <w:rFonts w:ascii="Calibri" w:hAnsi="Calibri" w:cs="Calibri"/>
          <w:sz w:val="21"/>
          <w:szCs w:val="21"/>
        </w:rPr>
        <w:t>Seleccione 3 ERP del listado de Formularios incluidos en el material indique las principales diferencias que observa.</w:t>
      </w:r>
    </w:p>
    <w:p w:rsidR="007F13D7" w:rsidRPr="007F13D7" w:rsidRDefault="007F13D7" w:rsidP="007F1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3. Mencione 3 beneficios y 3 Observaciones negativas de cada uno de los 3 ERP seleccionado antes.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>
        <w:rPr>
          <w:rFonts w:ascii="Calibri-Bold" w:hAnsi="Calibri-Bold" w:cs="Calibri-Bold"/>
          <w:b/>
          <w:bCs/>
          <w:sz w:val="21"/>
          <w:szCs w:val="21"/>
        </w:rPr>
        <w:t>Ejercicio 2</w:t>
      </w: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Analizar: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Utilice la herramienta Google </w:t>
      </w:r>
      <w:proofErr w:type="spellStart"/>
      <w:r>
        <w:rPr>
          <w:rFonts w:ascii="Calibri" w:hAnsi="Calibri" w:cs="Calibri"/>
          <w:sz w:val="21"/>
          <w:szCs w:val="21"/>
        </w:rPr>
        <w:t>Tren</w:t>
      </w:r>
      <w:bookmarkStart w:id="0" w:name="_GoBack"/>
      <w:bookmarkEnd w:id="0"/>
      <w:r>
        <w:rPr>
          <w:rFonts w:ascii="Calibri" w:hAnsi="Calibri" w:cs="Calibri"/>
          <w:sz w:val="21"/>
          <w:szCs w:val="21"/>
        </w:rPr>
        <w:t>ds</w:t>
      </w:r>
      <w:proofErr w:type="spellEnd"/>
      <w:r>
        <w:rPr>
          <w:rFonts w:ascii="Calibri" w:hAnsi="Calibri" w:cs="Calibri"/>
          <w:sz w:val="21"/>
          <w:szCs w:val="21"/>
        </w:rPr>
        <w:t xml:space="preserve"> para determinar el nivel de interés en </w:t>
      </w:r>
      <w:r w:rsidR="007F13D7">
        <w:rPr>
          <w:rFonts w:ascii="Calibri" w:hAnsi="Calibri" w:cs="Calibri"/>
          <w:sz w:val="21"/>
          <w:szCs w:val="21"/>
        </w:rPr>
        <w:t xml:space="preserve">los 3 ERP antes seleccionados </w:t>
      </w:r>
      <w:r>
        <w:rPr>
          <w:rFonts w:ascii="Calibri" w:hAnsi="Calibri" w:cs="Calibri"/>
          <w:sz w:val="21"/>
          <w:szCs w:val="21"/>
        </w:rPr>
        <w:t>sistemas ERP, tanto a</w:t>
      </w:r>
      <w:r w:rsidR="007F13D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nivel global como nacional. Extraiga las imágenes asociadas a la búsqueda.</w:t>
      </w: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p w:rsidR="00BD19EE" w:rsidRPr="004F7CB8" w:rsidRDefault="002F47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 w:rsidRPr="004F7CB8">
        <w:rPr>
          <w:rFonts w:ascii="Calibri-Bold" w:hAnsi="Calibri-Bold" w:cs="Calibri-Bold"/>
          <w:b/>
          <w:bCs/>
          <w:sz w:val="21"/>
          <w:szCs w:val="21"/>
        </w:rPr>
        <w:t>Ejercicio 3</w:t>
      </w: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Diseñar:</w:t>
      </w:r>
    </w:p>
    <w:p w:rsidR="002F47B8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En base al caso de estudio analizado en clase, elija una de las funcionalidades y diseñe las tablas que estarían involucradas en dicho proceso. </w:t>
      </w:r>
      <w:r w:rsidR="004F7CB8">
        <w:rPr>
          <w:rFonts w:ascii="Calibri" w:hAnsi="Calibri" w:cs="Calibri"/>
          <w:sz w:val="21"/>
          <w:szCs w:val="21"/>
        </w:rPr>
        <w:t>Indique en</w:t>
      </w:r>
      <w:r>
        <w:rPr>
          <w:rFonts w:ascii="Calibri" w:hAnsi="Calibri" w:cs="Calibri"/>
          <w:sz w:val="21"/>
          <w:szCs w:val="21"/>
        </w:rPr>
        <w:t xml:space="preserve"> qué casos es necesario mantener integridad y consistencia de los datos, es decir, considerar la operación como una transacción.</w:t>
      </w:r>
    </w:p>
    <w:p w:rsidR="004F7CB8" w:rsidRDefault="004F7C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F7CB8" w:rsidRPr="004F7CB8" w:rsidRDefault="004F7CB8" w:rsidP="002F47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  <w:r w:rsidRPr="004F7CB8">
        <w:rPr>
          <w:rFonts w:ascii="Calibri-Bold" w:hAnsi="Calibri-Bold" w:cs="Calibri-Bold"/>
          <w:b/>
          <w:bCs/>
          <w:sz w:val="21"/>
          <w:szCs w:val="21"/>
        </w:rPr>
        <w:t>Ejercicio 4</w:t>
      </w:r>
    </w:p>
    <w:p w:rsidR="004F7CB8" w:rsidRDefault="004F7CB8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Completo la Tarea de </w:t>
      </w:r>
      <w:proofErr w:type="spellStart"/>
      <w:r>
        <w:rPr>
          <w:rFonts w:ascii="Calibri" w:hAnsi="Calibri" w:cs="Calibri"/>
          <w:sz w:val="21"/>
          <w:szCs w:val="21"/>
        </w:rPr>
        <w:t>VyF</w:t>
      </w:r>
      <w:proofErr w:type="spellEnd"/>
      <w:r>
        <w:rPr>
          <w:rFonts w:ascii="Calibri" w:hAnsi="Calibri" w:cs="Calibri"/>
          <w:sz w:val="21"/>
          <w:szCs w:val="21"/>
        </w:rPr>
        <w:t xml:space="preserve"> en archivo separado</w:t>
      </w: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BD19EE" w:rsidRDefault="00BD19EE" w:rsidP="002F4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sectPr w:rsidR="00BD19EE" w:rsidSect="00F56551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2A" w:rsidRDefault="00881F2A" w:rsidP="0043232A">
      <w:pPr>
        <w:spacing w:after="0" w:line="240" w:lineRule="auto"/>
      </w:pPr>
      <w:r>
        <w:separator/>
      </w:r>
    </w:p>
  </w:endnote>
  <w:endnote w:type="continuationSeparator" w:id="0">
    <w:p w:rsidR="00881F2A" w:rsidRDefault="00881F2A" w:rsidP="0043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2A" w:rsidRDefault="00881F2A" w:rsidP="0043232A">
      <w:pPr>
        <w:spacing w:after="0" w:line="240" w:lineRule="auto"/>
      </w:pPr>
      <w:r>
        <w:separator/>
      </w:r>
    </w:p>
  </w:footnote>
  <w:footnote w:type="continuationSeparator" w:id="0">
    <w:p w:rsidR="00881F2A" w:rsidRDefault="00881F2A" w:rsidP="0043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69" w:rsidRPr="00E87442" w:rsidRDefault="00A53D69" w:rsidP="0043232A">
    <w:pPr>
      <w:pStyle w:val="NormalWeb"/>
      <w:spacing w:before="0" w:beforeAutospacing="0" w:after="0" w:afterAutospacing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UNIVERSIDAD NACIONAL DE SALTA</w:t>
    </w:r>
  </w:p>
  <w:p w:rsidR="00A53D69" w:rsidRDefault="00A53D69" w:rsidP="0043232A">
    <w:pPr>
      <w:spacing w:after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Facultad de Ciencias Económicas Jurídicas y Sociales</w:t>
    </w:r>
  </w:p>
  <w:p w:rsidR="00A53D69" w:rsidRPr="00E87442" w:rsidRDefault="00A53D69" w:rsidP="0043232A">
    <w:pPr>
      <w:spacing w:after="0"/>
      <w:rPr>
        <w:rFonts w:ascii="Arial" w:hAnsi="Arial"/>
        <w:b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Cátedra:</w:t>
    </w:r>
    <w:r w:rsidRPr="00E87442">
      <w:rPr>
        <w:rFonts w:ascii="Arial" w:hAnsi="Arial"/>
        <w:b/>
        <w:sz w:val="16"/>
        <w:szCs w:val="16"/>
        <w:lang w:val="es-MX"/>
      </w:rPr>
      <w:t xml:space="preserve"> Sistemas de Información para la Gestión</w:t>
    </w:r>
  </w:p>
  <w:p w:rsidR="00A53D69" w:rsidRDefault="00A53D69" w:rsidP="004323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68D"/>
    <w:multiLevelType w:val="hybridMultilevel"/>
    <w:tmpl w:val="89342D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76E"/>
    <w:multiLevelType w:val="hybridMultilevel"/>
    <w:tmpl w:val="15301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2C36"/>
    <w:multiLevelType w:val="hybridMultilevel"/>
    <w:tmpl w:val="8C2CF34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827BC"/>
    <w:multiLevelType w:val="hybridMultilevel"/>
    <w:tmpl w:val="41F823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68F5"/>
    <w:multiLevelType w:val="hybridMultilevel"/>
    <w:tmpl w:val="B7A6CD8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02935"/>
    <w:multiLevelType w:val="hybridMultilevel"/>
    <w:tmpl w:val="11B00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44AB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752E7"/>
    <w:multiLevelType w:val="hybridMultilevel"/>
    <w:tmpl w:val="614C37D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154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D8360A"/>
    <w:multiLevelType w:val="multilevel"/>
    <w:tmpl w:val="50A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64F3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EA"/>
    <w:rsid w:val="00002599"/>
    <w:rsid w:val="00003450"/>
    <w:rsid w:val="00027103"/>
    <w:rsid w:val="000360E3"/>
    <w:rsid w:val="000A2821"/>
    <w:rsid w:val="000F70F3"/>
    <w:rsid w:val="00110BC5"/>
    <w:rsid w:val="0014128F"/>
    <w:rsid w:val="001D11E4"/>
    <w:rsid w:val="001E6388"/>
    <w:rsid w:val="00214C1F"/>
    <w:rsid w:val="00227079"/>
    <w:rsid w:val="00242431"/>
    <w:rsid w:val="002F072E"/>
    <w:rsid w:val="002F20C5"/>
    <w:rsid w:val="002F47B8"/>
    <w:rsid w:val="00317F1F"/>
    <w:rsid w:val="00337F7E"/>
    <w:rsid w:val="00385847"/>
    <w:rsid w:val="003B59DE"/>
    <w:rsid w:val="003E509B"/>
    <w:rsid w:val="004272A0"/>
    <w:rsid w:val="0043232A"/>
    <w:rsid w:val="004367F5"/>
    <w:rsid w:val="00481426"/>
    <w:rsid w:val="004F7CB8"/>
    <w:rsid w:val="005110FC"/>
    <w:rsid w:val="005175F6"/>
    <w:rsid w:val="0058067F"/>
    <w:rsid w:val="005B096D"/>
    <w:rsid w:val="005E63B3"/>
    <w:rsid w:val="00605A72"/>
    <w:rsid w:val="006128E4"/>
    <w:rsid w:val="00655849"/>
    <w:rsid w:val="006767E4"/>
    <w:rsid w:val="00707F0E"/>
    <w:rsid w:val="007F13D7"/>
    <w:rsid w:val="008545E2"/>
    <w:rsid w:val="00881F2A"/>
    <w:rsid w:val="00882625"/>
    <w:rsid w:val="00891508"/>
    <w:rsid w:val="009440FF"/>
    <w:rsid w:val="009C028F"/>
    <w:rsid w:val="009D5231"/>
    <w:rsid w:val="009D74AA"/>
    <w:rsid w:val="00A0490B"/>
    <w:rsid w:val="00A063BE"/>
    <w:rsid w:val="00A53D69"/>
    <w:rsid w:val="00A72BE9"/>
    <w:rsid w:val="00AF428D"/>
    <w:rsid w:val="00B36EE3"/>
    <w:rsid w:val="00BC1291"/>
    <w:rsid w:val="00BD19EE"/>
    <w:rsid w:val="00BD7A79"/>
    <w:rsid w:val="00C21378"/>
    <w:rsid w:val="00D54CEA"/>
    <w:rsid w:val="00D872C4"/>
    <w:rsid w:val="00DC2EA4"/>
    <w:rsid w:val="00E2226E"/>
    <w:rsid w:val="00E855C1"/>
    <w:rsid w:val="00F417D1"/>
    <w:rsid w:val="00F56551"/>
    <w:rsid w:val="00FA5CCC"/>
    <w:rsid w:val="00FC1E88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CB23"/>
  <w15:docId w15:val="{51FF902B-BD82-4CA0-B2A7-F1B53BD1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C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54CE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54CEA"/>
    <w:rPr>
      <w:color w:val="0000FF"/>
      <w:u w:val="single"/>
    </w:rPr>
  </w:style>
  <w:style w:type="paragraph" w:styleId="NormalWeb">
    <w:name w:val="Normal (Web)"/>
    <w:basedOn w:val="Normal"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4CEA"/>
  </w:style>
  <w:style w:type="character" w:styleId="Textoennegrita">
    <w:name w:val="Strong"/>
    <w:basedOn w:val="Fuentedeprrafopredeter"/>
    <w:uiPriority w:val="22"/>
    <w:qFormat/>
    <w:rsid w:val="00D54CEA"/>
    <w:rPr>
      <w:b/>
      <w:bCs/>
    </w:rPr>
  </w:style>
  <w:style w:type="character" w:styleId="nfasis">
    <w:name w:val="Emphasis"/>
    <w:basedOn w:val="Fuentedeprrafopredeter"/>
    <w:uiPriority w:val="20"/>
    <w:qFormat/>
    <w:rsid w:val="00D54CEA"/>
    <w:rPr>
      <w:i/>
      <w:iCs/>
    </w:rPr>
  </w:style>
  <w:style w:type="paragraph" w:styleId="Prrafodelista">
    <w:name w:val="List Paragraph"/>
    <w:basedOn w:val="Normal"/>
    <w:uiPriority w:val="34"/>
    <w:qFormat/>
    <w:rsid w:val="00D54C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2A"/>
  </w:style>
  <w:style w:type="paragraph" w:styleId="Piedepgina">
    <w:name w:val="footer"/>
    <w:basedOn w:val="Normal"/>
    <w:link w:val="Piedepgina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Martha Medina</cp:lastModifiedBy>
  <cp:revision>6</cp:revision>
  <dcterms:created xsi:type="dcterms:W3CDTF">2022-03-21T15:59:00Z</dcterms:created>
  <dcterms:modified xsi:type="dcterms:W3CDTF">2022-03-21T17:40:00Z</dcterms:modified>
</cp:coreProperties>
</file>