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38C4" w14:textId="77777777" w:rsidR="0052777E" w:rsidRPr="000F19A2" w:rsidRDefault="0052777E" w:rsidP="0052777E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18"/>
      </w:tblGrid>
      <w:tr w:rsidR="0052777E" w:rsidRPr="000F19A2" w14:paraId="77E4C900" w14:textId="77777777" w:rsidTr="004D55C9">
        <w:trPr>
          <w:trHeight w:val="415"/>
        </w:trPr>
        <w:tc>
          <w:tcPr>
            <w:tcW w:w="2376" w:type="dxa"/>
          </w:tcPr>
          <w:p w14:paraId="29666429" w14:textId="77777777" w:rsidR="0052777E" w:rsidRPr="000F19A2" w:rsidRDefault="0052777E" w:rsidP="004D55C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018" w:type="dxa"/>
          </w:tcPr>
          <w:p w14:paraId="581D5222" w14:textId="77777777" w:rsidR="0052777E" w:rsidRPr="000F19A2" w:rsidRDefault="0052777E" w:rsidP="004D55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2777E" w:rsidRPr="000F19A2" w14:paraId="7D0AA319" w14:textId="77777777" w:rsidTr="004D55C9">
        <w:trPr>
          <w:trHeight w:val="407"/>
        </w:trPr>
        <w:tc>
          <w:tcPr>
            <w:tcW w:w="2376" w:type="dxa"/>
          </w:tcPr>
          <w:p w14:paraId="1EFFFF5C" w14:textId="77777777" w:rsidR="0052777E" w:rsidRPr="000F19A2" w:rsidRDefault="0052777E" w:rsidP="004D55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 Nº</w:t>
            </w:r>
          </w:p>
        </w:tc>
        <w:tc>
          <w:tcPr>
            <w:tcW w:w="7018" w:type="dxa"/>
          </w:tcPr>
          <w:p w14:paraId="5DF437B9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77E" w:rsidRPr="000F19A2" w14:paraId="49064AAF" w14:textId="77777777" w:rsidTr="004D55C9">
        <w:trPr>
          <w:trHeight w:val="428"/>
        </w:trPr>
        <w:tc>
          <w:tcPr>
            <w:tcW w:w="2376" w:type="dxa"/>
          </w:tcPr>
          <w:p w14:paraId="1C1FEFB1" w14:textId="77777777" w:rsidR="0052777E" w:rsidRPr="000F19A2" w:rsidRDefault="0052777E" w:rsidP="004D55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 Nº</w:t>
            </w:r>
          </w:p>
        </w:tc>
        <w:tc>
          <w:tcPr>
            <w:tcW w:w="7018" w:type="dxa"/>
          </w:tcPr>
          <w:p w14:paraId="103B2BA6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6BEB14" w14:textId="77777777" w:rsidR="0052777E" w:rsidRPr="000F19A2" w:rsidRDefault="0052777E" w:rsidP="0052777E">
      <w:pPr>
        <w:pStyle w:val="Textoindependiente"/>
        <w:rPr>
          <w:rFonts w:ascii="Arial" w:hAnsi="Arial" w:cs="Arial"/>
          <w:szCs w:val="22"/>
        </w:rPr>
      </w:pPr>
    </w:p>
    <w:p w14:paraId="74260706" w14:textId="77777777" w:rsidR="0052777E" w:rsidRPr="000F19A2" w:rsidRDefault="0052777E" w:rsidP="0052777E">
      <w:pPr>
        <w:spacing w:after="160"/>
        <w:contextualSpacing/>
        <w:jc w:val="center"/>
        <w:rPr>
          <w:rFonts w:ascii="Arial" w:hAnsi="Arial" w:cs="Arial"/>
          <w:b/>
          <w:bCs/>
        </w:rPr>
      </w:pPr>
      <w:r w:rsidRPr="000F19A2">
        <w:rPr>
          <w:rFonts w:ascii="Arial" w:hAnsi="Arial" w:cs="Arial"/>
          <w:b/>
          <w:bCs/>
        </w:rPr>
        <w:t>Lectura y Análisis de Temas</w:t>
      </w:r>
    </w:p>
    <w:p w14:paraId="71E86A30" w14:textId="40EFB886" w:rsidR="0052777E" w:rsidRPr="000F19A2" w:rsidRDefault="0052777E" w:rsidP="0052777E">
      <w:pPr>
        <w:spacing w:after="16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F19A2">
        <w:rPr>
          <w:rFonts w:ascii="Arial" w:hAnsi="Arial" w:cs="Arial"/>
          <w:b/>
          <w:bCs/>
        </w:rPr>
        <w:t>LyAT</w:t>
      </w:r>
      <w:proofErr w:type="spellEnd"/>
      <w:r w:rsidRPr="000F19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Impactos Legales</w:t>
      </w:r>
    </w:p>
    <w:p w14:paraId="7C3E9AC3" w14:textId="77777777" w:rsidR="0052777E" w:rsidRPr="000F19A2" w:rsidRDefault="0052777E" w:rsidP="0052777E">
      <w:pPr>
        <w:spacing w:after="16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5533"/>
        <w:gridCol w:w="2750"/>
      </w:tblGrid>
      <w:tr w:rsidR="0052777E" w:rsidRPr="000F19A2" w14:paraId="49475F2D" w14:textId="77777777" w:rsidTr="004D55C9">
        <w:tc>
          <w:tcPr>
            <w:tcW w:w="812" w:type="dxa"/>
          </w:tcPr>
          <w:p w14:paraId="08C41744" w14:textId="77777777" w:rsidR="0052777E" w:rsidRPr="000F19A2" w:rsidRDefault="0052777E" w:rsidP="004D55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533" w:type="dxa"/>
          </w:tcPr>
          <w:p w14:paraId="65BD38E2" w14:textId="77777777" w:rsidR="0052777E" w:rsidRPr="000F19A2" w:rsidRDefault="0052777E" w:rsidP="004D55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50" w:type="dxa"/>
          </w:tcPr>
          <w:p w14:paraId="273C243F" w14:textId="77777777" w:rsidR="0052777E" w:rsidRPr="000F19A2" w:rsidRDefault="0052777E" w:rsidP="004D55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52777E" w:rsidRPr="000F19A2" w14:paraId="6CD69061" w14:textId="77777777" w:rsidTr="004D55C9">
        <w:tc>
          <w:tcPr>
            <w:tcW w:w="812" w:type="dxa"/>
          </w:tcPr>
          <w:p w14:paraId="521B1677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14:paraId="7439BA41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2750" w:type="dxa"/>
          </w:tcPr>
          <w:p w14:paraId="65AB4673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BA86E9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77E" w:rsidRPr="000F19A2" w14:paraId="3E75B24E" w14:textId="77777777" w:rsidTr="004D55C9">
        <w:tc>
          <w:tcPr>
            <w:tcW w:w="812" w:type="dxa"/>
          </w:tcPr>
          <w:p w14:paraId="7E6DBD44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14:paraId="5302C66C" w14:textId="77777777" w:rsidR="0052777E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  <w:p w14:paraId="2C830CA7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3A894054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77E" w:rsidRPr="000F19A2" w14:paraId="710FD8E4" w14:textId="77777777" w:rsidTr="004D55C9">
        <w:tc>
          <w:tcPr>
            <w:tcW w:w="812" w:type="dxa"/>
          </w:tcPr>
          <w:p w14:paraId="4446215E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14:paraId="517AF47B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  <w:p w14:paraId="7501EAA6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6593C595" w14:textId="77777777" w:rsidR="0052777E" w:rsidRPr="000F19A2" w:rsidRDefault="0052777E" w:rsidP="004D5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009506" w14:textId="77777777" w:rsidR="0052777E" w:rsidRPr="000F19A2" w:rsidRDefault="0052777E" w:rsidP="0052777E">
      <w:pPr>
        <w:jc w:val="both"/>
        <w:rPr>
          <w:rFonts w:ascii="Arial" w:hAnsi="Arial" w:cs="Arial"/>
          <w:b/>
          <w:color w:val="000000"/>
        </w:rPr>
      </w:pPr>
    </w:p>
    <w:p w14:paraId="1961B3C4" w14:textId="77777777" w:rsidR="0052777E" w:rsidRPr="000F19A2" w:rsidRDefault="0052777E" w:rsidP="0052777E">
      <w:pPr>
        <w:jc w:val="both"/>
        <w:rPr>
          <w:rFonts w:ascii="Arial" w:hAnsi="Arial" w:cs="Arial"/>
          <w:b/>
          <w:color w:val="000000"/>
        </w:rPr>
      </w:pPr>
      <w:r w:rsidRPr="000F19A2">
        <w:rPr>
          <w:rFonts w:ascii="Arial" w:hAnsi="Arial" w:cs="Arial"/>
          <w:b/>
          <w:color w:val="000000"/>
        </w:rPr>
        <w:t>- Responda y justifique</w:t>
      </w:r>
    </w:p>
    <w:p w14:paraId="53522803" w14:textId="11241784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2EEA540F" w14:textId="77777777"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B03236" w14:textId="3BA9E338" w:rsidR="005A41CE" w:rsidRDefault="005A41C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Indicar </w:t>
      </w:r>
      <w:r w:rsidR="0027653F">
        <w:rPr>
          <w:rFonts w:ascii="Arial" w:hAnsi="Arial" w:cs="Arial"/>
          <w:color w:val="000000"/>
          <w:sz w:val="22"/>
          <w:szCs w:val="22"/>
        </w:rPr>
        <w:t xml:space="preserve">derechos de los titulares de datos personales que consagra </w:t>
      </w:r>
      <w:r>
        <w:rPr>
          <w:rFonts w:ascii="Arial" w:hAnsi="Arial" w:cs="Arial"/>
          <w:color w:val="000000"/>
          <w:sz w:val="22"/>
          <w:szCs w:val="22"/>
        </w:rPr>
        <w:t>la ley de protección de datos personales.</w:t>
      </w:r>
    </w:p>
    <w:p w14:paraId="63EB96CA" w14:textId="77777777" w:rsidR="00FA1220" w:rsidRDefault="00FA1220" w:rsidP="00FA1220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727225D0" w14:textId="6528E0E5" w:rsidR="00C1382E" w:rsidRDefault="00C1382E" w:rsidP="00C138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1382E">
        <w:rPr>
          <w:rFonts w:ascii="Arial" w:hAnsi="Arial" w:cs="Arial"/>
          <w:color w:val="000000"/>
          <w:sz w:val="22"/>
          <w:szCs w:val="22"/>
        </w:rPr>
        <w:t>Explicar relación entre seguridad de los sistemas de información</w:t>
      </w:r>
      <w:r w:rsidR="00367C76">
        <w:rPr>
          <w:rFonts w:ascii="Arial" w:hAnsi="Arial" w:cs="Arial"/>
          <w:color w:val="000000"/>
          <w:sz w:val="22"/>
          <w:szCs w:val="22"/>
        </w:rPr>
        <w:t xml:space="preserve"> y </w:t>
      </w:r>
      <w:r w:rsidRPr="00C1382E">
        <w:rPr>
          <w:rFonts w:ascii="Arial" w:hAnsi="Arial" w:cs="Arial"/>
          <w:color w:val="000000"/>
          <w:sz w:val="22"/>
          <w:szCs w:val="22"/>
        </w:rPr>
        <w:t>protección de datos personales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891467B" w14:textId="77777777" w:rsidR="002C3F46" w:rsidRPr="002C3F46" w:rsidRDefault="002C3F46" w:rsidP="002C3F46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625E63A6" w14:textId="551C39C0" w:rsidR="002C3F46" w:rsidRDefault="0094531C" w:rsidP="008A7A9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4531C">
        <w:rPr>
          <w:rFonts w:ascii="Arial" w:hAnsi="Arial" w:cs="Arial"/>
          <w:color w:val="000000"/>
          <w:sz w:val="22"/>
          <w:szCs w:val="22"/>
        </w:rPr>
        <w:t>¿</w:t>
      </w:r>
      <w:r w:rsidR="00681D2C">
        <w:rPr>
          <w:rFonts w:ascii="Arial" w:hAnsi="Arial" w:cs="Arial"/>
          <w:color w:val="000000"/>
          <w:sz w:val="22"/>
          <w:szCs w:val="22"/>
        </w:rPr>
        <w:t>C</w:t>
      </w:r>
      <w:r w:rsidR="00681D2C" w:rsidRPr="0094531C">
        <w:rPr>
          <w:rFonts w:ascii="Arial" w:hAnsi="Arial" w:cs="Arial"/>
          <w:color w:val="000000"/>
          <w:sz w:val="22"/>
          <w:szCs w:val="22"/>
        </w:rPr>
        <w:t>uáles</w:t>
      </w:r>
      <w:r w:rsidRPr="0094531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son las Obligaciones</w:t>
      </w:r>
      <w:r w:rsidRPr="0094531C">
        <w:rPr>
          <w:rFonts w:ascii="Arial" w:hAnsi="Arial" w:cs="Arial"/>
          <w:color w:val="000000"/>
          <w:sz w:val="22"/>
          <w:szCs w:val="22"/>
        </w:rPr>
        <w:t xml:space="preserve"> de la Ley debe </w:t>
      </w:r>
      <w:r>
        <w:rPr>
          <w:rFonts w:ascii="Arial" w:hAnsi="Arial" w:cs="Arial"/>
          <w:color w:val="000000"/>
          <w:sz w:val="22"/>
          <w:szCs w:val="22"/>
        </w:rPr>
        <w:t>cumplir</w:t>
      </w:r>
      <w:r w:rsidR="00681D2C">
        <w:rPr>
          <w:rFonts w:ascii="Arial" w:hAnsi="Arial" w:cs="Arial"/>
          <w:color w:val="000000"/>
          <w:sz w:val="22"/>
          <w:szCs w:val="22"/>
        </w:rPr>
        <w:t xml:space="preserve"> una organización que posee datos personales en sus bases</w:t>
      </w:r>
      <w:r w:rsidRPr="0094531C">
        <w:rPr>
          <w:rFonts w:ascii="Arial" w:hAnsi="Arial" w:cs="Arial"/>
          <w:color w:val="000000"/>
          <w:sz w:val="22"/>
          <w:szCs w:val="22"/>
        </w:rPr>
        <w:t>?</w:t>
      </w:r>
      <w:r w:rsidR="002C3F46" w:rsidRPr="009453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029E00" w14:textId="77777777" w:rsidR="0094531C" w:rsidRPr="0094531C" w:rsidRDefault="0094531C" w:rsidP="0094531C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6C489BE3" w14:textId="36E05843" w:rsidR="002C3F46" w:rsidRPr="00C1382E" w:rsidRDefault="002C3F46" w:rsidP="00C138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 le ocurre a una organización que tiene bases de datos personales si no cumple con lo dispuesto en la Ley?</w:t>
      </w:r>
      <w:bookmarkStart w:id="0" w:name="_GoBack"/>
      <w:bookmarkEnd w:id="0"/>
    </w:p>
    <w:p w14:paraId="7D365A0A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74D8F4" w14:textId="79B199A6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D24CBB" w14:textId="77777777" w:rsidR="006D1AA7" w:rsidRDefault="006D1AA7" w:rsidP="00661D6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16C13" w14:textId="77777777" w:rsidR="00E722E7" w:rsidRDefault="00E722E7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885C5" w14:textId="4D693DFF" w:rsidR="00F83817" w:rsidRDefault="00F83817" w:rsidP="00661D65">
      <w:pPr>
        <w:shd w:val="clear" w:color="auto" w:fill="FFFFFF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97C36ED" w14:textId="77777777" w:rsidR="00E722E7" w:rsidRDefault="00E722E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E722E7" w:rsidSect="0052777E">
      <w:headerReference w:type="default" r:id="rId7"/>
      <w:pgSz w:w="11906" w:h="16838"/>
      <w:pgMar w:top="156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6686" w14:textId="77777777" w:rsidR="005D21E1" w:rsidRDefault="005D21E1" w:rsidP="0052777E">
      <w:r>
        <w:separator/>
      </w:r>
    </w:p>
  </w:endnote>
  <w:endnote w:type="continuationSeparator" w:id="0">
    <w:p w14:paraId="4C5D3E8C" w14:textId="77777777" w:rsidR="005D21E1" w:rsidRDefault="005D21E1" w:rsidP="005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AFE5" w14:textId="77777777" w:rsidR="005D21E1" w:rsidRDefault="005D21E1" w:rsidP="0052777E">
      <w:r>
        <w:separator/>
      </w:r>
    </w:p>
  </w:footnote>
  <w:footnote w:type="continuationSeparator" w:id="0">
    <w:p w14:paraId="3EFCBDFB" w14:textId="77777777" w:rsidR="005D21E1" w:rsidRDefault="005D21E1" w:rsidP="005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2A9C" w14:textId="77777777" w:rsidR="0052777E" w:rsidRPr="000E1655" w:rsidRDefault="0052777E" w:rsidP="0052777E">
    <w:pPr>
      <w:pStyle w:val="Textoindependiente"/>
      <w:ind w:right="521"/>
      <w:rPr>
        <w:rFonts w:ascii="Arial" w:hAnsi="Arial"/>
        <w:bCs/>
      </w:rPr>
    </w:pPr>
    <w:r w:rsidRPr="000E1655">
      <w:rPr>
        <w:rFonts w:ascii="Arial" w:hAnsi="Arial"/>
        <w:bCs/>
      </w:rPr>
      <w:t>UNIVERSIDAD NACIONAL DE SALTA</w:t>
    </w:r>
  </w:p>
  <w:p w14:paraId="370E93D1" w14:textId="77777777" w:rsidR="0052777E" w:rsidRPr="000E1655" w:rsidRDefault="0052777E" w:rsidP="0052777E">
    <w:pPr>
      <w:pStyle w:val="Textoindependiente"/>
      <w:rPr>
        <w:rFonts w:ascii="Arial" w:hAnsi="Arial"/>
        <w:bCs/>
      </w:rPr>
    </w:pPr>
    <w:r w:rsidRPr="000E1655">
      <w:rPr>
        <w:rFonts w:ascii="Arial" w:hAnsi="Arial"/>
        <w:bCs/>
      </w:rPr>
      <w:t>Facultad de Ciencias Económicas, Jurídicas y Sociales</w:t>
    </w:r>
  </w:p>
  <w:p w14:paraId="45498E1F" w14:textId="77777777" w:rsidR="0052777E" w:rsidRPr="000E1655" w:rsidRDefault="0052777E" w:rsidP="0052777E">
    <w:pPr>
      <w:pStyle w:val="Textoindependiente"/>
      <w:pBdr>
        <w:bottom w:val="single" w:sz="12" w:space="1" w:color="auto"/>
      </w:pBdr>
      <w:rPr>
        <w:rFonts w:ascii="Arial" w:hAnsi="Arial"/>
        <w:bCs/>
      </w:rPr>
    </w:pPr>
    <w:r w:rsidRPr="000E1655">
      <w:rPr>
        <w:rFonts w:ascii="Arial" w:hAnsi="Arial"/>
        <w:bCs/>
        <w:u w:val="single"/>
      </w:rPr>
      <w:t>Cátedra:</w:t>
    </w:r>
    <w:r w:rsidRPr="000E1655">
      <w:rPr>
        <w:rFonts w:ascii="Arial" w:hAnsi="Arial"/>
        <w:bCs/>
      </w:rPr>
      <w:t xml:space="preserve"> </w:t>
    </w:r>
    <w:r w:rsidRPr="000E1655">
      <w:rPr>
        <w:rFonts w:ascii="Arial" w:hAnsi="Arial"/>
      </w:rPr>
      <w:t>SISTEMAS DE INFORMACION PARA LA GESTION – GESTION DE TI</w:t>
    </w:r>
  </w:p>
  <w:p w14:paraId="4D5BB08A" w14:textId="77777777" w:rsidR="0052777E" w:rsidRDefault="00527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7653F"/>
    <w:rsid w:val="00284548"/>
    <w:rsid w:val="002C3F46"/>
    <w:rsid w:val="002C6424"/>
    <w:rsid w:val="002E433B"/>
    <w:rsid w:val="00325E41"/>
    <w:rsid w:val="00327EEB"/>
    <w:rsid w:val="00367C76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2777E"/>
    <w:rsid w:val="005A41CE"/>
    <w:rsid w:val="005C4D92"/>
    <w:rsid w:val="005D21E1"/>
    <w:rsid w:val="005E4313"/>
    <w:rsid w:val="00610BB7"/>
    <w:rsid w:val="0062283C"/>
    <w:rsid w:val="0062684B"/>
    <w:rsid w:val="00661D65"/>
    <w:rsid w:val="00665F22"/>
    <w:rsid w:val="00681D2C"/>
    <w:rsid w:val="00693ECD"/>
    <w:rsid w:val="006C792B"/>
    <w:rsid w:val="006D1AA7"/>
    <w:rsid w:val="006F6010"/>
    <w:rsid w:val="00720EFD"/>
    <w:rsid w:val="007405FA"/>
    <w:rsid w:val="007653D4"/>
    <w:rsid w:val="007718CA"/>
    <w:rsid w:val="0079197A"/>
    <w:rsid w:val="0081731E"/>
    <w:rsid w:val="00836E66"/>
    <w:rsid w:val="00920254"/>
    <w:rsid w:val="0094363E"/>
    <w:rsid w:val="0094531C"/>
    <w:rsid w:val="009728BA"/>
    <w:rsid w:val="009A6995"/>
    <w:rsid w:val="009C12E0"/>
    <w:rsid w:val="009C5EED"/>
    <w:rsid w:val="009E64EE"/>
    <w:rsid w:val="009F1CDD"/>
    <w:rsid w:val="009F5ADD"/>
    <w:rsid w:val="00A46F05"/>
    <w:rsid w:val="00A621D9"/>
    <w:rsid w:val="00A72BAE"/>
    <w:rsid w:val="00B708A7"/>
    <w:rsid w:val="00B90F58"/>
    <w:rsid w:val="00BE4F08"/>
    <w:rsid w:val="00C1382E"/>
    <w:rsid w:val="00C94A1C"/>
    <w:rsid w:val="00CC30A0"/>
    <w:rsid w:val="00CF0AD5"/>
    <w:rsid w:val="00D36345"/>
    <w:rsid w:val="00D55055"/>
    <w:rsid w:val="00D676CA"/>
    <w:rsid w:val="00D72B09"/>
    <w:rsid w:val="00D90CFC"/>
    <w:rsid w:val="00E1206B"/>
    <w:rsid w:val="00E722E7"/>
    <w:rsid w:val="00F419C8"/>
    <w:rsid w:val="00F83817"/>
    <w:rsid w:val="00FA1220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2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77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27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777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52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20</cp:revision>
  <dcterms:created xsi:type="dcterms:W3CDTF">2020-03-02T14:17:00Z</dcterms:created>
  <dcterms:modified xsi:type="dcterms:W3CDTF">2022-03-16T15:22:00Z</dcterms:modified>
</cp:coreProperties>
</file>