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4"/>
          <w:szCs w:val="24"/>
        </w:rPr>
      </w:pPr>
      <w:r>
        <w:rPr>
          <w:rFonts w:ascii="Arial" w:hAnsi="Arial" w:cs="Arial"/>
          <w:b/>
          <w:sz w:val="24"/>
          <w:szCs w:val="24"/>
        </w:rPr>
        <w:t>Reconocimiento facial: Usos y evolución</w:t>
      </w:r>
    </w:p>
    <w:p>
      <w:pPr>
        <w:jc w:val="right"/>
        <w:rPr>
          <w:rFonts w:ascii="Arial" w:hAnsi="Arial" w:cs="Arial"/>
          <w:b/>
          <w:sz w:val="20"/>
          <w:szCs w:val="20"/>
        </w:rPr>
      </w:pPr>
      <w:r>
        <w:rPr>
          <w:rFonts w:ascii="Arial" w:hAnsi="Arial" w:cs="Arial"/>
          <w:b/>
          <w:sz w:val="20"/>
          <w:szCs w:val="20"/>
        </w:rPr>
        <w:t>El Tribuno</w:t>
      </w:r>
    </w:p>
    <w:p>
      <w:pPr>
        <w:jc w:val="right"/>
        <w:rPr>
          <w:rFonts w:ascii="Arial" w:hAnsi="Arial" w:cs="Arial"/>
          <w:b/>
          <w:sz w:val="20"/>
          <w:szCs w:val="20"/>
        </w:rPr>
      </w:pPr>
      <w:r>
        <w:rPr>
          <w:rFonts w:ascii="Arial" w:hAnsi="Arial" w:cs="Arial"/>
          <w:b/>
          <w:sz w:val="20"/>
          <w:szCs w:val="20"/>
        </w:rPr>
        <w:t>07.may.24</w:t>
      </w:r>
    </w:p>
    <w:p>
      <w:pPr>
        <w:jc w:val="both"/>
        <w:rPr>
          <w:rFonts w:ascii="Arial" w:hAnsi="Arial" w:cs="Arial"/>
          <w:sz w:val="24"/>
          <w:szCs w:val="24"/>
        </w:rPr>
      </w:pPr>
      <w:r>
        <w:rPr>
          <w:rFonts w:ascii="Arial" w:hAnsi="Arial" w:cs="Arial"/>
          <w:sz w:val="24"/>
          <w:szCs w:val="24"/>
        </w:rPr>
        <w:t>Desde un punto de vista general se define al reconocimiento facial como un proceso de identificación automática de identidad de las personas.</w:t>
      </w:r>
      <w:bookmarkStart w:id="0" w:name="_GoBack"/>
      <w:bookmarkEnd w:id="0"/>
    </w:p>
    <w:p>
      <w:pPr>
        <w:jc w:val="both"/>
        <w:rPr>
          <w:rFonts w:ascii="Arial" w:hAnsi="Arial" w:cs="Arial"/>
          <w:sz w:val="24"/>
          <w:szCs w:val="24"/>
        </w:rPr>
      </w:pPr>
      <w:r>
        <w:rPr>
          <w:rFonts w:ascii="Arial" w:hAnsi="Arial" w:cs="Arial"/>
          <w:sz w:val="24"/>
          <w:szCs w:val="24"/>
        </w:rPr>
        <w:t xml:space="preserve">En los últimos cincuenta años la aceleración (aparentemente sin límite) del desarrollo tecnológico ha transformado por completo nuestras sociedades. La </w:t>
      </w:r>
      <w:proofErr w:type="spellStart"/>
      <w:r>
        <w:rPr>
          <w:rFonts w:ascii="Arial" w:hAnsi="Arial" w:cs="Arial"/>
          <w:sz w:val="24"/>
          <w:szCs w:val="24"/>
        </w:rPr>
        <w:t>hiper</w:t>
      </w:r>
      <w:proofErr w:type="spellEnd"/>
      <w:r>
        <w:rPr>
          <w:rFonts w:ascii="Arial" w:hAnsi="Arial" w:cs="Arial"/>
          <w:sz w:val="24"/>
          <w:szCs w:val="24"/>
        </w:rPr>
        <w:t xml:space="preserve"> conectividad propiciada por el despliegue de las redes de comunicaciones está permitiendo la digitalización de una parte importante de nuestras actividades, aportando numerosos beneficios, pero también algunos riesgos que deben ser atajados.</w:t>
      </w:r>
    </w:p>
    <w:p>
      <w:pPr>
        <w:jc w:val="both"/>
        <w:rPr>
          <w:rFonts w:ascii="Arial" w:hAnsi="Arial" w:cs="Arial"/>
          <w:sz w:val="24"/>
          <w:szCs w:val="24"/>
        </w:rPr>
      </w:pPr>
      <w:r>
        <w:rPr>
          <w:rFonts w:ascii="Arial" w:hAnsi="Arial" w:cs="Arial"/>
          <w:sz w:val="24"/>
          <w:szCs w:val="24"/>
        </w:rPr>
        <w:t xml:space="preserve">En esta dualidad analógico-digital uno de los procesos que sigue siendo clave a la hora de aportar seguridad es la verificación de identidad a través del reconocimiento facial. </w:t>
      </w:r>
    </w:p>
    <w:p>
      <w:pPr>
        <w:jc w:val="both"/>
        <w:rPr>
          <w:rFonts w:ascii="Arial" w:hAnsi="Arial" w:cs="Arial"/>
          <w:sz w:val="24"/>
          <w:szCs w:val="24"/>
        </w:rPr>
      </w:pPr>
      <w:r>
        <w:rPr>
          <w:rFonts w:ascii="Arial" w:hAnsi="Arial" w:cs="Arial"/>
          <w:sz w:val="24"/>
          <w:szCs w:val="24"/>
        </w:rPr>
        <w:t>En el mundo físico es una tarea que llevamos a cabo de manera intuitiva en nuestro día a día, reconociendo a personas con solo un vistazo.</w:t>
      </w:r>
    </w:p>
    <w:p>
      <w:pPr>
        <w:jc w:val="both"/>
        <w:rPr>
          <w:rFonts w:ascii="Arial" w:hAnsi="Arial" w:cs="Arial"/>
          <w:sz w:val="24"/>
          <w:szCs w:val="24"/>
        </w:rPr>
      </w:pPr>
      <w:r>
        <w:rPr>
          <w:rFonts w:ascii="Arial" w:hAnsi="Arial" w:cs="Arial"/>
          <w:sz w:val="24"/>
          <w:szCs w:val="24"/>
        </w:rPr>
        <w:t xml:space="preserve"> Cuando esta misma actividad (en absoluto trivial) debe llevarse a cabo de manera automática sin intervención humana es necesario desplegar todo el potencial tecnológico para obtener resultados favorables.</w:t>
      </w:r>
    </w:p>
    <w:p>
      <w:pPr>
        <w:jc w:val="both"/>
        <w:rPr>
          <w:rFonts w:ascii="Arial" w:hAnsi="Arial" w:cs="Arial"/>
          <w:sz w:val="24"/>
          <w:szCs w:val="24"/>
        </w:rPr>
      </w:pPr>
      <w:r>
        <w:rPr>
          <w:rFonts w:ascii="Arial" w:hAnsi="Arial" w:cs="Arial"/>
          <w:sz w:val="24"/>
          <w:szCs w:val="24"/>
        </w:rPr>
        <w:t>En ese sentido, la biometría en conjunción con las tecnologías de inteligencia artificial, forman un equipo robusto que nos permite aportar seguridad a los procesos digitales donde sea necesario verificar con garantías de identidad de una persona.</w:t>
      </w:r>
    </w:p>
    <w:p>
      <w:pPr>
        <w:jc w:val="both"/>
        <w:rPr>
          <w:rFonts w:ascii="Arial" w:hAnsi="Arial" w:cs="Arial"/>
          <w:sz w:val="24"/>
          <w:szCs w:val="24"/>
        </w:rPr>
      </w:pPr>
      <w:r>
        <w:rPr>
          <w:rFonts w:ascii="Arial" w:hAnsi="Arial" w:cs="Arial"/>
          <w:sz w:val="24"/>
          <w:szCs w:val="24"/>
        </w:rPr>
        <w:t>El objetivo de este documento es realizar un repaso divulgativo por los aspectos fundamentales de los sistemas de reconocimiento facial, ayudando a entender sus puntos clave y aplicaciones más interesantes y poniendo sobre la mesa los desafíos más relevantes a los que tendremos que dar respuesta.</w:t>
      </w:r>
    </w:p>
    <w:p>
      <w:pPr>
        <w:jc w:val="both"/>
        <w:rPr>
          <w:rFonts w:ascii="Arial" w:hAnsi="Arial" w:cs="Arial"/>
          <w:b/>
          <w:sz w:val="24"/>
          <w:szCs w:val="24"/>
        </w:rPr>
      </w:pPr>
      <w:r>
        <w:rPr>
          <w:rFonts w:ascii="Arial" w:hAnsi="Arial" w:cs="Arial"/>
          <w:b/>
          <w:sz w:val="24"/>
          <w:szCs w:val="24"/>
        </w:rPr>
        <w:t>Biometrías</w:t>
      </w:r>
    </w:p>
    <w:p>
      <w:pPr>
        <w:jc w:val="both"/>
        <w:rPr>
          <w:rFonts w:ascii="Arial" w:hAnsi="Arial" w:cs="Arial"/>
          <w:sz w:val="24"/>
          <w:szCs w:val="24"/>
        </w:rPr>
      </w:pPr>
      <w:r>
        <w:rPr>
          <w:rFonts w:ascii="Arial" w:hAnsi="Arial" w:cs="Arial"/>
          <w:sz w:val="24"/>
          <w:szCs w:val="24"/>
        </w:rPr>
        <w:t>Conjunto de técnicas que permiten mediante el análisis de rasgos físicos (voz, iris, huella, patrón venoso, ADN, etc.) o de comportamiento (firma, marcha, interacción con interfaces digitales, etc.) determinar la identidad de una persona. No todos los rasgos biométricos son igualmente fáciles de capturar ni aportan el mismo grado de confianza, por lo que es necesario establecer una solución de compromiso entre ambos factores teniendo en cuenta los requisitos del sistema final.</w:t>
      </w:r>
    </w:p>
    <w:p>
      <w:pPr>
        <w:jc w:val="both"/>
        <w:rPr>
          <w:rFonts w:ascii="Arial" w:hAnsi="Arial" w:cs="Arial"/>
          <w:b/>
          <w:sz w:val="24"/>
          <w:szCs w:val="24"/>
        </w:rPr>
      </w:pPr>
      <w:r>
        <w:rPr>
          <w:rFonts w:ascii="Arial" w:hAnsi="Arial" w:cs="Arial"/>
          <w:b/>
          <w:sz w:val="24"/>
          <w:szCs w:val="24"/>
        </w:rPr>
        <w:t>Aprendizaje automático</w:t>
      </w:r>
    </w:p>
    <w:p>
      <w:pPr>
        <w:jc w:val="both"/>
        <w:rPr>
          <w:rFonts w:ascii="Arial" w:hAnsi="Arial" w:cs="Arial"/>
          <w:sz w:val="24"/>
          <w:szCs w:val="24"/>
        </w:rPr>
      </w:pPr>
      <w:r>
        <w:rPr>
          <w:rFonts w:ascii="Arial" w:hAnsi="Arial" w:cs="Arial"/>
          <w:sz w:val="24"/>
          <w:szCs w:val="24"/>
        </w:rPr>
        <w:t>Rama de la inteligencia artificial que busca conseguir que las máquinas sean capaces de tomar decisiones ante situaciones para las que no han sido diseñadas de manera explícita.</w:t>
      </w:r>
    </w:p>
    <w:p>
      <w:pPr>
        <w:jc w:val="both"/>
        <w:rPr>
          <w:rFonts w:ascii="Arial" w:hAnsi="Arial" w:cs="Arial"/>
          <w:sz w:val="24"/>
          <w:szCs w:val="24"/>
        </w:rPr>
      </w:pPr>
      <w:r>
        <w:rPr>
          <w:rFonts w:ascii="Arial" w:hAnsi="Arial" w:cs="Arial"/>
          <w:sz w:val="24"/>
          <w:szCs w:val="24"/>
        </w:rPr>
        <w:lastRenderedPageBreak/>
        <w:t>El problema de verificación biométrica de identidad se puede afrontar netamente desde el punto de vista de los algoritmos de aprendizaje automático ya que es necesario enfrentarse siempre a nuevos ejemplos (nuevas identidades) tomando como base un proceso previo de entrenamiento.</w:t>
      </w:r>
    </w:p>
    <w:sectPr>
      <w:pgSz w:w="11906" w:h="16838"/>
      <w:pgMar w:top="1417" w:right="1418" w:bottom="141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31F1-A3EF-4A1F-9D1D-1B566310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dc:creator>
  <cp:keywords/>
  <dc:description/>
  <cp:lastModifiedBy>Kiko</cp:lastModifiedBy>
  <cp:revision>1</cp:revision>
  <dcterms:created xsi:type="dcterms:W3CDTF">2024-05-07T11:31:00Z</dcterms:created>
  <dcterms:modified xsi:type="dcterms:W3CDTF">2024-05-07T11:58:00Z</dcterms:modified>
</cp:coreProperties>
</file>